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C14" w:rsidRPr="00FC0C7E" w:rsidRDefault="00322C14" w:rsidP="00322C14">
      <w:pPr>
        <w:jc w:val="right"/>
        <w:rPr>
          <w:rFonts w:asciiTheme="minorHAnsi" w:hAnsiTheme="minorHAnsi" w:cs="Calibri"/>
        </w:rPr>
      </w:pPr>
      <w:r w:rsidRPr="00FC0C7E">
        <w:rPr>
          <w:rFonts w:asciiTheme="minorHAnsi" w:hAnsiTheme="minorHAnsi" w:cs="Calibri"/>
        </w:rPr>
        <w:t xml:space="preserve">       </w:t>
      </w:r>
      <w:r w:rsidRPr="00FC0C7E">
        <w:rPr>
          <w:rFonts w:asciiTheme="minorHAnsi" w:hAnsiTheme="minorHAnsi" w:cs="Calibri"/>
        </w:rPr>
        <w:tab/>
      </w:r>
      <w:r w:rsidRPr="00FC0C7E">
        <w:rPr>
          <w:rFonts w:asciiTheme="minorHAnsi" w:hAnsiTheme="minorHAnsi" w:cs="Calibri"/>
        </w:rPr>
        <w:tab/>
      </w:r>
      <w:r w:rsidRPr="00FC0C7E">
        <w:rPr>
          <w:rFonts w:asciiTheme="minorHAnsi" w:hAnsiTheme="minorHAnsi" w:cs="Calibri"/>
        </w:rPr>
        <w:tab/>
      </w:r>
      <w:r w:rsidRPr="00FC0C7E">
        <w:rPr>
          <w:rFonts w:asciiTheme="minorHAnsi" w:hAnsiTheme="minorHAnsi" w:cs="Calibri"/>
        </w:rPr>
        <w:tab/>
      </w:r>
      <w:r w:rsidRPr="00FC0C7E">
        <w:rPr>
          <w:rFonts w:asciiTheme="minorHAnsi" w:hAnsiTheme="minorHAnsi" w:cs="Calibri"/>
        </w:rPr>
        <w:tab/>
      </w:r>
      <w:r w:rsidRPr="00FC0C7E">
        <w:rPr>
          <w:rFonts w:asciiTheme="minorHAnsi" w:hAnsiTheme="minorHAnsi" w:cs="Calibri"/>
        </w:rPr>
        <w:tab/>
      </w:r>
      <w:r w:rsidRPr="00FC0C7E">
        <w:rPr>
          <w:rFonts w:asciiTheme="minorHAnsi" w:hAnsiTheme="minorHAnsi" w:cs="Calibri"/>
        </w:rPr>
        <w:tab/>
      </w:r>
      <w:r w:rsidRPr="00FC0C7E">
        <w:rPr>
          <w:rFonts w:asciiTheme="minorHAnsi" w:hAnsiTheme="minorHAnsi" w:cs="Calibri"/>
        </w:rPr>
        <w:tab/>
      </w:r>
      <w:r w:rsidRPr="00FC0C7E">
        <w:rPr>
          <w:rFonts w:asciiTheme="minorHAnsi" w:hAnsiTheme="minorHAnsi" w:cs="Calibri"/>
        </w:rPr>
        <w:tab/>
      </w:r>
      <w:r w:rsidRPr="00FC0C7E">
        <w:rPr>
          <w:rFonts w:asciiTheme="minorHAnsi" w:hAnsiTheme="minorHAnsi" w:cs="Calibri"/>
        </w:rPr>
        <w:tab/>
      </w:r>
      <w:r w:rsidRPr="00FC0C7E">
        <w:rPr>
          <w:rFonts w:asciiTheme="minorHAnsi" w:hAnsiTheme="minorHAnsi" w:cs="Calibri"/>
        </w:rPr>
        <w:tab/>
      </w:r>
    </w:p>
    <w:p w:rsidR="00322C14" w:rsidRPr="00FC0C7E" w:rsidRDefault="00322C14" w:rsidP="00322C14">
      <w:pPr>
        <w:pStyle w:val="Heading2"/>
        <w:spacing w:before="0"/>
        <w:jc w:val="center"/>
        <w:rPr>
          <w:rFonts w:asciiTheme="minorHAnsi" w:hAnsiTheme="minorHAnsi" w:cs="Calibri"/>
          <w:b w:val="0"/>
          <w:color w:val="auto"/>
          <w:u w:val="single"/>
        </w:rPr>
      </w:pPr>
      <w:r w:rsidRPr="00FC0C7E">
        <w:rPr>
          <w:rFonts w:asciiTheme="minorHAnsi" w:hAnsiTheme="minorHAnsi" w:cs="Calibri"/>
          <w:color w:val="auto"/>
          <w:u w:val="single"/>
        </w:rPr>
        <w:t>BASIN BÜLTENİ</w:t>
      </w:r>
      <w:r w:rsidRPr="00FC0C7E">
        <w:rPr>
          <w:rFonts w:asciiTheme="minorHAnsi" w:hAnsiTheme="minorHAnsi" w:cs="Calibri"/>
          <w:color w:val="auto"/>
          <w:u w:val="single"/>
        </w:rPr>
        <w:tab/>
      </w:r>
      <w:r w:rsidRPr="00FC0C7E">
        <w:rPr>
          <w:rFonts w:asciiTheme="minorHAnsi" w:hAnsiTheme="minorHAnsi" w:cs="Calibri"/>
          <w:color w:val="auto"/>
          <w:u w:val="single"/>
        </w:rPr>
        <w:tab/>
      </w:r>
      <w:r w:rsidRPr="00FC0C7E">
        <w:rPr>
          <w:rFonts w:asciiTheme="minorHAnsi" w:hAnsiTheme="minorHAnsi" w:cs="Calibri"/>
          <w:color w:val="auto"/>
          <w:u w:val="single"/>
        </w:rPr>
        <w:tab/>
        <w:t xml:space="preserve">       </w:t>
      </w:r>
      <w:r w:rsidRPr="00FC0C7E">
        <w:rPr>
          <w:rFonts w:asciiTheme="minorHAnsi" w:hAnsiTheme="minorHAnsi" w:cs="Calibri"/>
          <w:color w:val="auto"/>
          <w:u w:val="single"/>
        </w:rPr>
        <w:tab/>
      </w:r>
      <w:r w:rsidRPr="00FC0C7E">
        <w:rPr>
          <w:rFonts w:asciiTheme="minorHAnsi" w:hAnsiTheme="minorHAnsi" w:cs="Calibri"/>
          <w:color w:val="auto"/>
          <w:u w:val="single"/>
        </w:rPr>
        <w:tab/>
      </w:r>
      <w:r w:rsidRPr="00FC0C7E">
        <w:rPr>
          <w:rFonts w:asciiTheme="minorHAnsi" w:hAnsiTheme="minorHAnsi" w:cs="Calibri"/>
          <w:color w:val="auto"/>
          <w:u w:val="single"/>
        </w:rPr>
        <w:tab/>
      </w:r>
      <w:r w:rsidRPr="00FC0C7E">
        <w:rPr>
          <w:rFonts w:asciiTheme="minorHAnsi" w:hAnsiTheme="minorHAnsi" w:cs="Calibri"/>
          <w:color w:val="auto"/>
          <w:u w:val="single"/>
        </w:rPr>
        <w:tab/>
        <w:t xml:space="preserve">            </w:t>
      </w:r>
      <w:r w:rsidRPr="00FC0C7E">
        <w:rPr>
          <w:rFonts w:asciiTheme="minorHAnsi" w:hAnsiTheme="minorHAnsi" w:cs="Calibri"/>
          <w:color w:val="auto"/>
          <w:u w:val="single"/>
        </w:rPr>
        <w:tab/>
        <w:t xml:space="preserve">                 09.05.2013</w:t>
      </w:r>
    </w:p>
    <w:p w:rsidR="00322C14" w:rsidRPr="00FC0C7E" w:rsidRDefault="00322C14" w:rsidP="00322C14">
      <w:pPr>
        <w:jc w:val="center"/>
        <w:rPr>
          <w:rFonts w:asciiTheme="minorHAnsi" w:hAnsiTheme="minorHAnsi" w:cs="Calibri"/>
          <w:sz w:val="22"/>
          <w:szCs w:val="22"/>
        </w:rPr>
      </w:pPr>
    </w:p>
    <w:p w:rsidR="00322C14" w:rsidRPr="00FC0C7E" w:rsidRDefault="00322C14" w:rsidP="00322C14">
      <w:pPr>
        <w:jc w:val="center"/>
        <w:rPr>
          <w:rFonts w:asciiTheme="minorHAnsi" w:hAnsiTheme="minorHAnsi" w:cs="Calibri"/>
          <w:b/>
          <w:sz w:val="22"/>
          <w:szCs w:val="22"/>
        </w:rPr>
      </w:pPr>
      <w:r w:rsidRPr="00FC0C7E">
        <w:rPr>
          <w:rFonts w:asciiTheme="minorHAnsi" w:hAnsiTheme="minorHAnsi" w:cs="Calibri"/>
          <w:b/>
          <w:sz w:val="22"/>
          <w:szCs w:val="22"/>
        </w:rPr>
        <w:t xml:space="preserve"> </w:t>
      </w:r>
    </w:p>
    <w:p w:rsidR="00322C14" w:rsidRPr="00FC0C7E" w:rsidRDefault="00322C14" w:rsidP="00322C14">
      <w:pPr>
        <w:jc w:val="center"/>
        <w:rPr>
          <w:rFonts w:asciiTheme="minorHAnsi" w:hAnsiTheme="minorHAnsi" w:cs="Calibri"/>
          <w:b/>
          <w:sz w:val="56"/>
          <w:szCs w:val="56"/>
        </w:rPr>
      </w:pPr>
      <w:r w:rsidRPr="00FC0C7E">
        <w:rPr>
          <w:rFonts w:asciiTheme="minorHAnsi" w:hAnsiTheme="minorHAnsi" w:cs="Calibri"/>
          <w:b/>
          <w:sz w:val="56"/>
          <w:szCs w:val="56"/>
        </w:rPr>
        <w:t>Sebit, yazılım endüstrisinin Oscar’ı CODiE’yi 5. kez aldı</w:t>
      </w:r>
    </w:p>
    <w:p w:rsidR="00322C14" w:rsidRPr="00FC0C7E" w:rsidRDefault="00322C14" w:rsidP="00322C14">
      <w:pPr>
        <w:pStyle w:val="NormalWeb"/>
        <w:shd w:val="clear" w:color="auto" w:fill="FFFFFF"/>
        <w:spacing w:after="150" w:line="255" w:lineRule="atLeast"/>
        <w:jc w:val="both"/>
        <w:rPr>
          <w:rStyle w:val="Strong"/>
          <w:rFonts w:asciiTheme="minorHAnsi" w:hAnsiTheme="minorHAnsi"/>
          <w:bCs w:val="0"/>
        </w:rPr>
      </w:pPr>
      <w:r w:rsidRPr="00FC0C7E">
        <w:rPr>
          <w:rStyle w:val="Strong"/>
          <w:rFonts w:asciiTheme="minorHAnsi" w:hAnsiTheme="minorHAnsi"/>
          <w:bCs w:val="0"/>
        </w:rPr>
        <w:t>Sebit, Amerikan Yazılım ve Bilgi Endüstrisi Birliği tarafından düzenlenen ve yazılım endüstrisinin Oscar’ı olarak kabul edilen CODiE ödülünün 5. kez sahibi oldu. Sebit’in Türkiye’de üretip geliştirdiği Vitamin’in ABD versiyonu Adaptive Curriculum, CODiE’de bu yıl,  “En İyi Sanal Öğrenme Çözümü” ödülünü kazandı.  Sebit,  CODiE ödülüne daha önce “6-8. Sınıflara Yönelik En İyi Matematik Eğitim Ürünü”, “En İyi Yeni Eğitim Şirketi”, “En İyi Online Eğitim Çözümü” ve “En İyi Sanal Okul Çözümü” kategorilerinde layık görülmüştü.</w:t>
      </w:r>
    </w:p>
    <w:p w:rsidR="00322C14" w:rsidRPr="00FC0C7E" w:rsidRDefault="00322C14" w:rsidP="00322C14">
      <w:pPr>
        <w:pStyle w:val="NormalWeb"/>
        <w:spacing w:before="0" w:beforeAutospacing="0" w:after="0" w:afterAutospacing="0"/>
        <w:jc w:val="both"/>
        <w:rPr>
          <w:rStyle w:val="Strong"/>
          <w:rFonts w:asciiTheme="minorHAnsi" w:hAnsiTheme="minorHAnsi"/>
          <w:b w:val="0"/>
        </w:rPr>
      </w:pPr>
      <w:r w:rsidRPr="00FC0C7E">
        <w:rPr>
          <w:rStyle w:val="Strong"/>
          <w:rFonts w:asciiTheme="minorHAnsi" w:hAnsiTheme="minorHAnsi"/>
          <w:b w:val="0"/>
        </w:rPr>
        <w:t xml:space="preserve">Türk Telekom Grup iştiraki Sebit Eğitim ve Bilgi Teknolojileri AŞ, öğrenci ve öğretmenlere, gelişmiş görsel içeriğin yanı sıra etkileşimli ve kişisel bir öğrenme süreci de yaşatan </w:t>
      </w:r>
      <w:r w:rsidRPr="00FC0C7E">
        <w:rPr>
          <w:rStyle w:val="Strong"/>
          <w:rFonts w:asciiTheme="minorHAnsi" w:hAnsiTheme="minorHAnsi"/>
        </w:rPr>
        <w:t>Vitamin’in ABD pazarı için geliştirilen versiyonu Adaptive Curriculum</w:t>
      </w:r>
      <w:r w:rsidRPr="00FC0C7E">
        <w:rPr>
          <w:rStyle w:val="Strong"/>
          <w:rFonts w:asciiTheme="minorHAnsi" w:hAnsiTheme="minorHAnsi"/>
          <w:b w:val="0"/>
        </w:rPr>
        <w:t xml:space="preserve"> ürünü ileAmerikan Yazılım ve Bilgi Endüstrisi Birliği (Software &amp; Information Industry Association) SIIA tarafından düzenlenen ve yazılım endüstrisinin Oscar’ı kabul edilen 2013 CODiE ödüllerinde </w:t>
      </w:r>
      <w:r w:rsidRPr="00FC0C7E">
        <w:rPr>
          <w:rStyle w:val="Strong"/>
          <w:rFonts w:asciiTheme="minorHAnsi" w:hAnsiTheme="minorHAnsi"/>
        </w:rPr>
        <w:t>“En İyi Sanal Öğrenme Çözümü”</w:t>
      </w:r>
      <w:r w:rsidRPr="00FC0C7E">
        <w:rPr>
          <w:rStyle w:val="Strong"/>
          <w:rFonts w:asciiTheme="minorHAnsi" w:hAnsiTheme="minorHAnsi"/>
          <w:b w:val="0"/>
        </w:rPr>
        <w:t xml:space="preserve"> ödülünü kazandı. </w:t>
      </w:r>
    </w:p>
    <w:p w:rsidR="00322C14" w:rsidRPr="00FC0C7E" w:rsidRDefault="00322C14" w:rsidP="00322C14">
      <w:pPr>
        <w:pStyle w:val="NormalWeb"/>
        <w:spacing w:before="0" w:beforeAutospacing="0" w:after="0" w:afterAutospacing="0"/>
        <w:jc w:val="both"/>
        <w:rPr>
          <w:rStyle w:val="Strong"/>
          <w:rFonts w:asciiTheme="minorHAnsi" w:hAnsiTheme="minorHAnsi"/>
          <w:b w:val="0"/>
          <w:sz w:val="21"/>
          <w:szCs w:val="21"/>
        </w:rPr>
      </w:pPr>
    </w:p>
    <w:p w:rsidR="00322C14" w:rsidRPr="00FC0C7E" w:rsidRDefault="00322C14" w:rsidP="00322C14">
      <w:pPr>
        <w:pStyle w:val="NormalWeb"/>
        <w:spacing w:before="0" w:beforeAutospacing="0" w:after="0" w:afterAutospacing="0"/>
        <w:jc w:val="both"/>
        <w:rPr>
          <w:rStyle w:val="Strong"/>
          <w:rFonts w:asciiTheme="minorHAnsi" w:hAnsiTheme="minorHAnsi"/>
          <w:b w:val="0"/>
          <w:sz w:val="21"/>
          <w:szCs w:val="21"/>
        </w:rPr>
      </w:pPr>
    </w:p>
    <w:p w:rsidR="00322C14" w:rsidRPr="00FC0C7E" w:rsidRDefault="00322C14" w:rsidP="00322C14">
      <w:pPr>
        <w:pStyle w:val="NormalWeb"/>
        <w:spacing w:before="0" w:beforeAutospacing="0" w:after="0" w:afterAutospacing="0"/>
        <w:jc w:val="both"/>
        <w:rPr>
          <w:rStyle w:val="Strong"/>
          <w:rFonts w:asciiTheme="minorHAnsi" w:hAnsiTheme="minorHAnsi"/>
        </w:rPr>
      </w:pPr>
      <w:r w:rsidRPr="00FC0C7E">
        <w:rPr>
          <w:rStyle w:val="Strong"/>
          <w:rFonts w:asciiTheme="minorHAnsi" w:hAnsiTheme="minorHAnsi"/>
        </w:rPr>
        <w:t>Sebit’in CODiE’DEN aldığı 5. ödül</w:t>
      </w:r>
    </w:p>
    <w:p w:rsidR="00322C14" w:rsidRPr="00FC0C7E" w:rsidRDefault="00322C14" w:rsidP="00322C14">
      <w:pPr>
        <w:pStyle w:val="NormalWeb"/>
        <w:spacing w:before="0" w:beforeAutospacing="0" w:after="0" w:afterAutospacing="0"/>
        <w:jc w:val="both"/>
        <w:rPr>
          <w:rFonts w:asciiTheme="minorHAnsi" w:hAnsiTheme="minorHAnsi" w:cs="Calibri"/>
        </w:rPr>
      </w:pPr>
    </w:p>
    <w:p w:rsidR="00322C14" w:rsidRPr="00FC0C7E" w:rsidRDefault="00322C14" w:rsidP="00322C14">
      <w:pPr>
        <w:pStyle w:val="NormalWeb"/>
        <w:spacing w:before="0" w:beforeAutospacing="0" w:after="0" w:afterAutospacing="0"/>
        <w:jc w:val="both"/>
        <w:rPr>
          <w:rStyle w:val="Strong"/>
          <w:rFonts w:asciiTheme="minorHAnsi" w:hAnsiTheme="minorHAnsi"/>
          <w:b w:val="0"/>
        </w:rPr>
      </w:pPr>
      <w:r w:rsidRPr="00FC0C7E">
        <w:rPr>
          <w:rFonts w:asciiTheme="minorHAnsi" w:hAnsiTheme="minorHAnsi" w:cs="Calibri"/>
        </w:rPr>
        <w:t>Adaptive Curriculum (</w:t>
      </w:r>
      <w:hyperlink r:id="rId6" w:history="1">
        <w:r w:rsidRPr="00FC0C7E">
          <w:rPr>
            <w:rStyle w:val="Hyperlink"/>
            <w:rFonts w:asciiTheme="minorHAnsi" w:hAnsiTheme="minorHAnsi" w:cs="Calibri"/>
            <w:color w:val="auto"/>
          </w:rPr>
          <w:t>www.adaptivecurriculum.com</w:t>
        </w:r>
      </w:hyperlink>
      <w:r w:rsidRPr="00FC0C7E">
        <w:rPr>
          <w:rFonts w:asciiTheme="minorHAnsi" w:hAnsiTheme="minorHAnsi" w:cs="Calibri"/>
        </w:rPr>
        <w:t xml:space="preserve">) ile de ABD’de 300 bini aşkın kullanıcıya ulaşarak eğitime yeni bir boyut kazandıran Sebit, CODiE Ödülü’nün beşinci kez sahibi oldu. </w:t>
      </w:r>
      <w:r w:rsidRPr="00FC0C7E">
        <w:rPr>
          <w:rStyle w:val="Strong"/>
          <w:rFonts w:asciiTheme="minorHAnsi" w:hAnsiTheme="minorHAnsi"/>
          <w:b w:val="0"/>
        </w:rPr>
        <w:t xml:space="preserve">İnternet tabanlı bir eğitim destek ürünü olan Adaptive Curriculum, SIIA'nın en iyiler listesinde daha önce “6-8. Sınıflara Yönelik En İyi Matematik Eğitim Ürünü”, “En İyi Yeni Eğitim Şirketi”, “En İyi Online Eğitim Çözümü” ve “En İyi Sanal Okul Çözümü” kategorilerindeki ödülleriyle de yer almıştı.   </w:t>
      </w:r>
    </w:p>
    <w:p w:rsidR="00322C14" w:rsidRPr="00FC0C7E" w:rsidRDefault="00322C14" w:rsidP="00322C14">
      <w:pPr>
        <w:pStyle w:val="NormalWeb"/>
        <w:spacing w:before="0" w:beforeAutospacing="0" w:after="0" w:afterAutospacing="0"/>
        <w:jc w:val="both"/>
        <w:rPr>
          <w:rStyle w:val="Strong"/>
          <w:rFonts w:asciiTheme="minorHAnsi" w:hAnsiTheme="minorHAnsi"/>
          <w:b w:val="0"/>
        </w:rPr>
      </w:pPr>
    </w:p>
    <w:p w:rsidR="00322C14" w:rsidRPr="00FC0C7E" w:rsidRDefault="00322C14" w:rsidP="00322C14">
      <w:pPr>
        <w:pStyle w:val="NormalWeb"/>
        <w:spacing w:before="0" w:beforeAutospacing="0" w:after="0" w:afterAutospacing="0"/>
        <w:jc w:val="both"/>
        <w:rPr>
          <w:rStyle w:val="Strong"/>
          <w:rFonts w:asciiTheme="minorHAnsi" w:hAnsiTheme="minorHAnsi"/>
          <w:b w:val="0"/>
          <w:bCs w:val="0"/>
        </w:rPr>
      </w:pPr>
      <w:r w:rsidRPr="00FC0C7E">
        <w:rPr>
          <w:rStyle w:val="Strong"/>
          <w:rFonts w:asciiTheme="minorHAnsi" w:hAnsiTheme="minorHAnsi"/>
          <w:b w:val="0"/>
        </w:rPr>
        <w:t>Birçok endüstride en iyi ve yeni teknoloji ürünlerini sunan şirketleri ödüllendiren ve 1986 yılından bu yana verilen CODiE ödülleri bu yıl, 75 farklı kategoride yapılan başvurularla  gerçekleşti. SIIA sponsorluğunda düzenlenen, hem iş hem de teknoloji alanında sahip olduğu endüstri uzmanlığıyla tanınan önemli yöneticilerin jüri üyesi olduğu CODiE’de ödülü 6 Mayıs 2013’te San Francisco’da düzenlenen törende Sebit adına, Adaptive Curriculum’un CEO’su Jim Bowler aldı.</w:t>
      </w:r>
    </w:p>
    <w:sectPr w:rsidR="00322C14" w:rsidRPr="00FC0C7E" w:rsidSect="001B74E8">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72F" w:rsidRDefault="0067772F" w:rsidP="006B5091">
      <w:r>
        <w:separator/>
      </w:r>
    </w:p>
  </w:endnote>
  <w:endnote w:type="continuationSeparator" w:id="0">
    <w:p w:rsidR="0067772F" w:rsidRDefault="0067772F" w:rsidP="006B50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9B" w:rsidRDefault="00075043">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SEBIT Antetli 2008 A" style="position:absolute;margin-left:-48.7pt;margin-top:-16.2pt;width:596.95pt;height:64.05pt;z-index:251661312;visibility:visible">
          <v:imagedata r:id="rId1" o:title="SEBIT Antetli 2008 A"/>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72F" w:rsidRDefault="0067772F" w:rsidP="006B5091">
      <w:r>
        <w:separator/>
      </w:r>
    </w:p>
  </w:footnote>
  <w:footnote w:type="continuationSeparator" w:id="0">
    <w:p w:rsidR="0067772F" w:rsidRDefault="0067772F" w:rsidP="006B5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9B" w:rsidRDefault="0007504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margin-left:342pt;margin-top:-10.45pt;width:155.05pt;height:56.05pt;z-index:251662336;visibility:visible">
          <v:imagedata r:id="rId1" o:title=""/>
        </v:shape>
      </w:pict>
    </w:r>
    <w:r>
      <w:rPr>
        <w:noProof/>
      </w:rPr>
      <w:pict>
        <v:shape id="Picture 2" o:spid="_x0000_s1025" type="#_x0000_t75" alt="Sebit Logo for Print 2006 Antet path" style="position:absolute;margin-left:-6pt;margin-top:-22.65pt;width:147.75pt;height:73.9pt;z-index:251660288;visibility:visible">
          <v:imagedata r:id="rId2" o:title="Sebit Logo for Print 2006 Antet path"/>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322C14"/>
    <w:rsid w:val="00075043"/>
    <w:rsid w:val="00312787"/>
    <w:rsid w:val="00322C14"/>
    <w:rsid w:val="00596741"/>
    <w:rsid w:val="0067772F"/>
    <w:rsid w:val="006B5091"/>
    <w:rsid w:val="009125DD"/>
    <w:rsid w:val="00FA795A"/>
    <w:rsid w:val="00FC0C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C14"/>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uiPriority w:val="9"/>
    <w:semiHidden/>
    <w:unhideWhenUsed/>
    <w:qFormat/>
    <w:rsid w:val="00322C14"/>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22C14"/>
    <w:rPr>
      <w:rFonts w:ascii="Cambria" w:eastAsia="Times New Roman" w:hAnsi="Cambria" w:cs="Times New Roman"/>
      <w:b/>
      <w:bCs/>
      <w:color w:val="4F81BD"/>
      <w:sz w:val="26"/>
      <w:szCs w:val="26"/>
      <w:lang w:eastAsia="tr-TR"/>
    </w:rPr>
  </w:style>
  <w:style w:type="paragraph" w:styleId="Header">
    <w:name w:val="header"/>
    <w:basedOn w:val="Normal"/>
    <w:link w:val="HeaderChar"/>
    <w:rsid w:val="00322C14"/>
    <w:pPr>
      <w:tabs>
        <w:tab w:val="center" w:pos="4536"/>
        <w:tab w:val="right" w:pos="9072"/>
      </w:tabs>
    </w:pPr>
  </w:style>
  <w:style w:type="character" w:customStyle="1" w:styleId="HeaderChar">
    <w:name w:val="Header Char"/>
    <w:basedOn w:val="DefaultParagraphFont"/>
    <w:link w:val="Header"/>
    <w:rsid w:val="00322C14"/>
    <w:rPr>
      <w:rFonts w:ascii="Times New Roman" w:eastAsia="Times New Roman" w:hAnsi="Times New Roman" w:cs="Times New Roman"/>
      <w:sz w:val="24"/>
      <w:szCs w:val="24"/>
      <w:lang w:eastAsia="tr-TR"/>
    </w:rPr>
  </w:style>
  <w:style w:type="paragraph" w:styleId="Footer">
    <w:name w:val="footer"/>
    <w:basedOn w:val="Normal"/>
    <w:link w:val="FooterChar"/>
    <w:rsid w:val="00322C14"/>
    <w:pPr>
      <w:tabs>
        <w:tab w:val="center" w:pos="4536"/>
        <w:tab w:val="right" w:pos="9072"/>
      </w:tabs>
    </w:pPr>
  </w:style>
  <w:style w:type="character" w:customStyle="1" w:styleId="FooterChar">
    <w:name w:val="Footer Char"/>
    <w:basedOn w:val="DefaultParagraphFont"/>
    <w:link w:val="Footer"/>
    <w:rsid w:val="00322C14"/>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322C14"/>
    <w:rPr>
      <w:color w:val="0000FF"/>
      <w:u w:val="single"/>
    </w:rPr>
  </w:style>
  <w:style w:type="paragraph" w:styleId="NormalWeb">
    <w:name w:val="Normal (Web)"/>
    <w:basedOn w:val="Normal"/>
    <w:uiPriority w:val="99"/>
    <w:unhideWhenUsed/>
    <w:rsid w:val="00322C14"/>
    <w:pPr>
      <w:spacing w:before="100" w:beforeAutospacing="1" w:after="100" w:afterAutospacing="1"/>
    </w:pPr>
    <w:rPr>
      <w:rFonts w:eastAsia="Calibri"/>
    </w:rPr>
  </w:style>
  <w:style w:type="character" w:styleId="Strong">
    <w:name w:val="Strong"/>
    <w:basedOn w:val="DefaultParagraphFont"/>
    <w:uiPriority w:val="22"/>
    <w:qFormat/>
    <w:rsid w:val="00322C1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aptivecurriculum.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seden_kozan</dc:creator>
  <cp:lastModifiedBy>seden_kozan</cp:lastModifiedBy>
  <cp:revision>4</cp:revision>
  <dcterms:created xsi:type="dcterms:W3CDTF">2013-05-10T07:40:00Z</dcterms:created>
  <dcterms:modified xsi:type="dcterms:W3CDTF">2015-05-13T14:12:00Z</dcterms:modified>
</cp:coreProperties>
</file>