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EE4" w:rsidRPr="00A44EE4" w:rsidRDefault="00A44EE4" w:rsidP="00A44EE4">
      <w:pPr>
        <w:jc w:val="center"/>
        <w:rPr>
          <w:rFonts w:asciiTheme="minorHAnsi" w:hAnsiTheme="minorHAnsi" w:cs="Arial"/>
          <w:b/>
          <w:bCs/>
          <w:color w:val="000000"/>
          <w:sz w:val="44"/>
          <w:szCs w:val="44"/>
        </w:rPr>
      </w:pPr>
      <w:r w:rsidRPr="00A44EE4">
        <w:rPr>
          <w:rFonts w:asciiTheme="minorHAnsi" w:hAnsiTheme="minorHAnsi"/>
          <w:noProof/>
        </w:rPr>
        <w:drawing>
          <wp:anchor distT="0" distB="0" distL="114300" distR="114300" simplePos="0" relativeHeight="251659264" behindDoc="0" locked="0" layoutInCell="1" allowOverlap="1">
            <wp:simplePos x="0" y="0"/>
            <wp:positionH relativeFrom="column">
              <wp:posOffset>-290195</wp:posOffset>
            </wp:positionH>
            <wp:positionV relativeFrom="paragraph">
              <wp:posOffset>-531933</wp:posOffset>
            </wp:positionV>
            <wp:extent cx="1881352" cy="935421"/>
            <wp:effectExtent l="0" t="0" r="0" b="0"/>
            <wp:wrapNone/>
            <wp:docPr id="1" name="Picture 2" descr="Sebit Logo for Print 2006 Antet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it Logo for Print 2006 Antet path"/>
                    <pic:cNvPicPr>
                      <a:picLocks noChangeAspect="1" noChangeArrowheads="1"/>
                    </pic:cNvPicPr>
                  </pic:nvPicPr>
                  <pic:blipFill>
                    <a:blip r:embed="rId4" cstate="print"/>
                    <a:srcRect/>
                    <a:stretch>
                      <a:fillRect/>
                    </a:stretch>
                  </pic:blipFill>
                  <pic:spPr bwMode="auto">
                    <a:xfrm>
                      <a:off x="0" y="0"/>
                      <a:ext cx="1876425" cy="933450"/>
                    </a:xfrm>
                    <a:prstGeom prst="rect">
                      <a:avLst/>
                    </a:prstGeom>
                    <a:noFill/>
                  </pic:spPr>
                </pic:pic>
              </a:graphicData>
            </a:graphic>
          </wp:anchor>
        </w:drawing>
      </w:r>
      <w:r w:rsidRPr="00A44EE4">
        <w:rPr>
          <w:rFonts w:asciiTheme="minorHAnsi" w:hAnsiTheme="minorHAnsi"/>
          <w:noProof/>
        </w:rPr>
        <w:drawing>
          <wp:anchor distT="0" distB="0" distL="114300" distR="114300" simplePos="0" relativeHeight="251660288" behindDoc="0" locked="0" layoutInCell="1" allowOverlap="1">
            <wp:simplePos x="0" y="0"/>
            <wp:positionH relativeFrom="column">
              <wp:posOffset>4300855</wp:posOffset>
            </wp:positionH>
            <wp:positionV relativeFrom="paragraph">
              <wp:posOffset>-195602</wp:posOffset>
            </wp:positionV>
            <wp:extent cx="1736178" cy="462455"/>
            <wp:effectExtent l="19050" t="0" r="0" b="0"/>
            <wp:wrapNone/>
            <wp:docPr id="4" name="Picture 3" descr="VITAMIN_so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TAMIN_son_CMYK"/>
                    <pic:cNvPicPr>
                      <a:picLocks noChangeAspect="1" noChangeArrowheads="1"/>
                    </pic:cNvPicPr>
                  </pic:nvPicPr>
                  <pic:blipFill>
                    <a:blip r:embed="rId5" cstate="print"/>
                    <a:srcRect/>
                    <a:stretch>
                      <a:fillRect/>
                    </a:stretch>
                  </pic:blipFill>
                  <pic:spPr bwMode="auto">
                    <a:xfrm>
                      <a:off x="0" y="0"/>
                      <a:ext cx="1733550" cy="466725"/>
                    </a:xfrm>
                    <a:prstGeom prst="rect">
                      <a:avLst/>
                    </a:prstGeom>
                    <a:noFill/>
                  </pic:spPr>
                </pic:pic>
              </a:graphicData>
            </a:graphic>
          </wp:anchor>
        </w:drawing>
      </w:r>
    </w:p>
    <w:p w:rsidR="00A44EE4" w:rsidRPr="00A44EE4" w:rsidRDefault="00A44EE4" w:rsidP="00A44EE4">
      <w:pPr>
        <w:jc w:val="center"/>
        <w:rPr>
          <w:rFonts w:asciiTheme="minorHAnsi" w:hAnsiTheme="minorHAnsi" w:cs="Arial"/>
          <w:b/>
          <w:bCs/>
          <w:color w:val="000000"/>
          <w:sz w:val="44"/>
          <w:szCs w:val="44"/>
        </w:rPr>
      </w:pPr>
    </w:p>
    <w:p w:rsidR="00A44EE4" w:rsidRPr="00A44EE4" w:rsidRDefault="00A44EE4" w:rsidP="00A44EE4">
      <w:pPr>
        <w:rPr>
          <w:rFonts w:asciiTheme="minorHAnsi" w:hAnsiTheme="minorHAnsi" w:cs="Arial"/>
          <w:b/>
          <w:bCs/>
          <w:color w:val="000000"/>
          <w:sz w:val="30"/>
          <w:szCs w:val="30"/>
          <w:u w:val="single"/>
        </w:rPr>
      </w:pPr>
      <w:r w:rsidRPr="00A44EE4">
        <w:rPr>
          <w:rFonts w:asciiTheme="minorHAnsi" w:hAnsiTheme="minorHAnsi" w:cs="Arial"/>
          <w:b/>
          <w:bCs/>
          <w:color w:val="000000"/>
          <w:sz w:val="30"/>
          <w:szCs w:val="30"/>
          <w:u w:val="single"/>
        </w:rPr>
        <w:t>BASIN BÜLTENİ</w:t>
      </w:r>
      <w:r w:rsidRPr="00A44EE4">
        <w:rPr>
          <w:rFonts w:asciiTheme="minorHAnsi" w:hAnsiTheme="minorHAnsi" w:cs="Arial"/>
          <w:b/>
          <w:bCs/>
          <w:color w:val="000000"/>
          <w:sz w:val="30"/>
          <w:szCs w:val="30"/>
          <w:u w:val="single"/>
        </w:rPr>
        <w:tab/>
      </w:r>
      <w:r w:rsidRPr="00A44EE4">
        <w:rPr>
          <w:rFonts w:asciiTheme="minorHAnsi" w:hAnsiTheme="minorHAnsi" w:cs="Arial"/>
          <w:b/>
          <w:bCs/>
          <w:color w:val="000000"/>
          <w:sz w:val="30"/>
          <w:szCs w:val="30"/>
          <w:u w:val="single"/>
        </w:rPr>
        <w:tab/>
      </w:r>
      <w:r w:rsidRPr="00A44EE4">
        <w:rPr>
          <w:rFonts w:asciiTheme="minorHAnsi" w:hAnsiTheme="minorHAnsi" w:cs="Arial"/>
          <w:b/>
          <w:bCs/>
          <w:color w:val="000000"/>
          <w:sz w:val="30"/>
          <w:szCs w:val="30"/>
          <w:u w:val="single"/>
        </w:rPr>
        <w:tab/>
      </w:r>
      <w:r w:rsidRPr="00A44EE4">
        <w:rPr>
          <w:rFonts w:asciiTheme="minorHAnsi" w:hAnsiTheme="minorHAnsi" w:cs="Arial"/>
          <w:b/>
          <w:bCs/>
          <w:color w:val="000000"/>
          <w:sz w:val="30"/>
          <w:szCs w:val="30"/>
          <w:u w:val="single"/>
        </w:rPr>
        <w:tab/>
      </w:r>
      <w:r w:rsidRPr="00A44EE4">
        <w:rPr>
          <w:rFonts w:asciiTheme="minorHAnsi" w:hAnsiTheme="minorHAnsi" w:cs="Arial"/>
          <w:b/>
          <w:bCs/>
          <w:color w:val="000000"/>
          <w:sz w:val="30"/>
          <w:szCs w:val="30"/>
          <w:u w:val="single"/>
        </w:rPr>
        <w:tab/>
      </w:r>
      <w:r w:rsidRPr="00A44EE4">
        <w:rPr>
          <w:rFonts w:asciiTheme="minorHAnsi" w:hAnsiTheme="minorHAnsi" w:cs="Arial"/>
          <w:b/>
          <w:bCs/>
          <w:color w:val="000000"/>
          <w:sz w:val="30"/>
          <w:szCs w:val="30"/>
          <w:u w:val="single"/>
        </w:rPr>
        <w:tab/>
        <w:t xml:space="preserve">      </w:t>
      </w:r>
      <w:r>
        <w:rPr>
          <w:rFonts w:asciiTheme="minorHAnsi" w:hAnsiTheme="minorHAnsi" w:cs="Arial"/>
          <w:b/>
          <w:bCs/>
          <w:color w:val="000000"/>
          <w:sz w:val="30"/>
          <w:szCs w:val="30"/>
          <w:u w:val="single"/>
        </w:rPr>
        <w:t xml:space="preserve">                 </w:t>
      </w:r>
      <w:r w:rsidRPr="00A44EE4">
        <w:rPr>
          <w:rFonts w:asciiTheme="minorHAnsi" w:hAnsiTheme="minorHAnsi" w:cs="Arial"/>
          <w:b/>
          <w:bCs/>
          <w:color w:val="000000"/>
          <w:sz w:val="30"/>
          <w:szCs w:val="30"/>
          <w:u w:val="single"/>
        </w:rPr>
        <w:t>17 Mayıs 2013</w:t>
      </w:r>
    </w:p>
    <w:p w:rsidR="00A44EE4" w:rsidRPr="00A44EE4" w:rsidRDefault="00A44EE4" w:rsidP="00A44EE4">
      <w:pPr>
        <w:jc w:val="center"/>
        <w:rPr>
          <w:rFonts w:asciiTheme="minorHAnsi" w:hAnsiTheme="minorHAnsi" w:cs="Arial"/>
          <w:b/>
          <w:bCs/>
          <w:color w:val="000000"/>
          <w:sz w:val="44"/>
          <w:szCs w:val="44"/>
        </w:rPr>
      </w:pPr>
    </w:p>
    <w:p w:rsidR="00A44EE4" w:rsidRPr="00A44EE4" w:rsidRDefault="00A44EE4" w:rsidP="00A44EE4">
      <w:pPr>
        <w:jc w:val="center"/>
        <w:rPr>
          <w:rFonts w:asciiTheme="minorHAnsi" w:hAnsiTheme="minorHAnsi" w:cs="Arial"/>
          <w:b/>
          <w:bCs/>
          <w:color w:val="000000"/>
          <w:sz w:val="44"/>
          <w:szCs w:val="44"/>
        </w:rPr>
      </w:pPr>
      <w:r w:rsidRPr="00A44EE4">
        <w:rPr>
          <w:rFonts w:asciiTheme="minorHAnsi" w:hAnsiTheme="minorHAnsi" w:cs="Arial"/>
          <w:b/>
          <w:bCs/>
          <w:color w:val="000000"/>
          <w:sz w:val="44"/>
          <w:szCs w:val="44"/>
        </w:rPr>
        <w:t>Vitamin’den 19 Mayıs’ta sürpriz İngilizce kampanyası</w:t>
      </w:r>
    </w:p>
    <w:p w:rsidR="00A44EE4" w:rsidRPr="00A44EE4" w:rsidRDefault="00A44EE4" w:rsidP="00A44EE4">
      <w:pPr>
        <w:jc w:val="center"/>
        <w:rPr>
          <w:rFonts w:asciiTheme="minorHAnsi" w:hAnsiTheme="minorHAnsi" w:cs="Arial"/>
          <w:b/>
          <w:bCs/>
          <w:color w:val="000000"/>
          <w:sz w:val="44"/>
          <w:szCs w:val="44"/>
        </w:rPr>
      </w:pPr>
    </w:p>
    <w:p w:rsidR="00A44EE4" w:rsidRPr="001E390B" w:rsidRDefault="004C5EB4" w:rsidP="00A44EE4">
      <w:pPr>
        <w:pBdr>
          <w:bottom w:val="single" w:sz="6" w:space="1" w:color="auto"/>
        </w:pBdr>
        <w:jc w:val="both"/>
        <w:rPr>
          <w:rStyle w:val="Strong"/>
          <w:rFonts w:asciiTheme="minorHAnsi" w:hAnsiTheme="minorHAnsi"/>
          <w:sz w:val="24"/>
          <w:szCs w:val="24"/>
        </w:rPr>
      </w:pPr>
      <w:r>
        <w:rPr>
          <w:rStyle w:val="Strong"/>
          <w:rFonts w:asciiTheme="minorHAnsi" w:hAnsiTheme="minorHAnsi"/>
          <w:sz w:val="24"/>
          <w:szCs w:val="24"/>
        </w:rPr>
        <w:t>Türkiye’nin</w:t>
      </w:r>
      <w:r w:rsidR="001E390B">
        <w:rPr>
          <w:rStyle w:val="Strong"/>
          <w:rFonts w:asciiTheme="minorHAnsi" w:hAnsiTheme="minorHAnsi"/>
          <w:sz w:val="24"/>
          <w:szCs w:val="24"/>
        </w:rPr>
        <w:t xml:space="preserve"> </w:t>
      </w:r>
      <w:r w:rsidR="00A44EE4" w:rsidRPr="00A44EE4">
        <w:rPr>
          <w:rStyle w:val="Strong"/>
          <w:rFonts w:asciiTheme="minorHAnsi" w:hAnsiTheme="minorHAnsi"/>
          <w:sz w:val="24"/>
          <w:szCs w:val="24"/>
        </w:rPr>
        <w:t>en</w:t>
      </w:r>
      <w:r>
        <w:rPr>
          <w:rStyle w:val="Strong"/>
          <w:rFonts w:asciiTheme="minorHAnsi" w:hAnsiTheme="minorHAnsi"/>
          <w:sz w:val="24"/>
          <w:szCs w:val="24"/>
        </w:rPr>
        <w:t xml:space="preserve"> </w:t>
      </w:r>
      <w:r w:rsidR="00A44EE4" w:rsidRPr="00A44EE4">
        <w:rPr>
          <w:rStyle w:val="Strong"/>
          <w:rFonts w:asciiTheme="minorHAnsi" w:hAnsiTheme="minorHAnsi"/>
          <w:sz w:val="24"/>
          <w:szCs w:val="24"/>
        </w:rPr>
        <w:t>kapsamlı ve zengin online öğrenme ortamı Vitamin (</w:t>
      </w:r>
      <w:hyperlink w:history="1">
        <w:r w:rsidR="001E390B" w:rsidRPr="00270E63">
          <w:rPr>
            <w:rStyle w:val="Hyperlink"/>
            <w:rFonts w:asciiTheme="minorHAnsi" w:hAnsiTheme="minorHAnsi"/>
            <w:sz w:val="24"/>
            <w:szCs w:val="24"/>
          </w:rPr>
          <w:t>www.vitaminegitim.com),</w:t>
        </w:r>
        <w:r w:rsidR="001E390B" w:rsidRPr="00270E63">
          <w:rPr>
            <w:rStyle w:val="Hyperlink"/>
            <w:rFonts w:asciiTheme="minorHAnsi" w:hAnsiTheme="minorHAnsi"/>
            <w:b/>
            <w:sz w:val="24"/>
            <w:szCs w:val="24"/>
          </w:rPr>
          <w:t xml:space="preserve">  </w:t>
        </w:r>
        <w:r w:rsidR="001E390B" w:rsidRPr="001E390B">
          <w:rPr>
            <w:rStyle w:val="Hyperlink"/>
            <w:rFonts w:asciiTheme="minorHAnsi" w:hAnsiTheme="minorHAnsi"/>
            <w:b/>
            <w:color w:val="000000" w:themeColor="text1"/>
            <w:sz w:val="24"/>
            <w:szCs w:val="24"/>
            <w:u w:val="none"/>
          </w:rPr>
          <w:t>19</w:t>
        </w:r>
      </w:hyperlink>
      <w:r w:rsidR="00A44EE4" w:rsidRPr="00A44EE4">
        <w:rPr>
          <w:rStyle w:val="Strong"/>
          <w:rFonts w:asciiTheme="minorHAnsi" w:hAnsiTheme="minorHAnsi"/>
          <w:sz w:val="24"/>
          <w:szCs w:val="24"/>
        </w:rPr>
        <w:t xml:space="preserve"> Mayıs Atatürk’ü Anma, Gençlik ve Spor Bayramı’nda sürpriz bir </w:t>
      </w:r>
      <w:r>
        <w:rPr>
          <w:rStyle w:val="Strong"/>
          <w:rFonts w:asciiTheme="minorHAnsi" w:hAnsiTheme="minorHAnsi"/>
          <w:sz w:val="24"/>
          <w:szCs w:val="24"/>
        </w:rPr>
        <w:t>İngilizce kampanyası başlatıyor</w:t>
      </w:r>
      <w:r w:rsidR="001E390B" w:rsidRPr="001E390B">
        <w:rPr>
          <w:rStyle w:val="Strong"/>
          <w:rFonts w:asciiTheme="minorHAnsi" w:hAnsiTheme="minorHAnsi"/>
          <w:sz w:val="24"/>
          <w:szCs w:val="24"/>
        </w:rPr>
        <w:t>. 17-18-19 Mayıs günlerinde Vitamin’in eğitsel sanal mağazası Vittrin’de yer alan Vitt ad</w:t>
      </w:r>
      <w:r w:rsidR="001E390B">
        <w:rPr>
          <w:rStyle w:val="Strong"/>
          <w:rFonts w:asciiTheme="minorHAnsi" w:hAnsiTheme="minorHAnsi"/>
          <w:sz w:val="24"/>
          <w:szCs w:val="24"/>
        </w:rPr>
        <w:t>l</w:t>
      </w:r>
      <w:r w:rsidR="001E390B" w:rsidRPr="001E390B">
        <w:rPr>
          <w:rStyle w:val="Strong"/>
          <w:rFonts w:asciiTheme="minorHAnsi" w:hAnsiTheme="minorHAnsi"/>
          <w:sz w:val="24"/>
          <w:szCs w:val="24"/>
        </w:rPr>
        <w:t>ı eğitsel uygulamalardan İngilizce olanlar ücretsiz olarak kullanılabil</w:t>
      </w:r>
      <w:r w:rsidR="006B40A6">
        <w:rPr>
          <w:rStyle w:val="Strong"/>
          <w:rFonts w:asciiTheme="minorHAnsi" w:hAnsiTheme="minorHAnsi"/>
          <w:sz w:val="24"/>
          <w:szCs w:val="24"/>
        </w:rPr>
        <w:t>ecek.</w:t>
      </w:r>
    </w:p>
    <w:p w:rsidR="006F179B" w:rsidRDefault="006F179B" w:rsidP="00A44EE4">
      <w:pPr>
        <w:pBdr>
          <w:bottom w:val="single" w:sz="6" w:space="1" w:color="auto"/>
        </w:pBdr>
        <w:jc w:val="both"/>
        <w:rPr>
          <w:rStyle w:val="Strong"/>
          <w:rFonts w:asciiTheme="minorHAnsi" w:hAnsiTheme="minorHAnsi"/>
          <w:sz w:val="24"/>
          <w:szCs w:val="24"/>
        </w:rPr>
      </w:pPr>
    </w:p>
    <w:p w:rsidR="006F179B" w:rsidRDefault="006F179B" w:rsidP="00A44EE4">
      <w:pPr>
        <w:pBdr>
          <w:bottom w:val="single" w:sz="6" w:space="1" w:color="auto"/>
        </w:pBdr>
        <w:jc w:val="both"/>
        <w:rPr>
          <w:rStyle w:val="Strong"/>
          <w:rFonts w:asciiTheme="minorHAnsi" w:hAnsiTheme="minorHAnsi"/>
          <w:sz w:val="24"/>
          <w:szCs w:val="24"/>
        </w:rPr>
      </w:pPr>
      <w:r w:rsidRPr="00A44EE4">
        <w:rPr>
          <w:rFonts w:asciiTheme="minorHAnsi" w:hAnsiTheme="minorHAnsi" w:cs="Arial"/>
          <w:sz w:val="24"/>
          <w:szCs w:val="24"/>
        </w:rPr>
        <w:t xml:space="preserve">Türk Telekom Grup iştiraki Sebit Eğitim Bilgi Teknolojileri AŞ’nin ilkokul, ortaokul ve lise öğrencileri ile öğretmenlerine yönelik eğitim destek hizmeti Vitamin, 19 Mayıs Atatürk’ü Anma, Gençlik ve Spor Bayramı’nda üyelerine özel sürpriz bir kampanya başlattı. </w:t>
      </w:r>
    </w:p>
    <w:p w:rsidR="00A44EE4" w:rsidRDefault="00A44EE4" w:rsidP="00A44EE4">
      <w:pPr>
        <w:pBdr>
          <w:bottom w:val="single" w:sz="6" w:space="1" w:color="auto"/>
        </w:pBdr>
        <w:jc w:val="both"/>
        <w:rPr>
          <w:rStyle w:val="Strong"/>
          <w:rFonts w:asciiTheme="minorHAnsi" w:hAnsiTheme="minorHAnsi"/>
          <w:sz w:val="24"/>
          <w:szCs w:val="24"/>
        </w:rPr>
      </w:pPr>
    </w:p>
    <w:p w:rsidR="00A44EE4" w:rsidRPr="004C5EB4" w:rsidRDefault="00A44EE4" w:rsidP="00A44EE4">
      <w:pPr>
        <w:pBdr>
          <w:bottom w:val="single" w:sz="6" w:space="1" w:color="auto"/>
        </w:pBdr>
        <w:jc w:val="both"/>
        <w:rPr>
          <w:rStyle w:val="Strong"/>
          <w:rFonts w:asciiTheme="minorHAnsi" w:hAnsiTheme="minorHAnsi"/>
          <w:b w:val="0"/>
          <w:sz w:val="24"/>
          <w:szCs w:val="24"/>
        </w:rPr>
      </w:pPr>
      <w:r w:rsidRPr="004C5EB4">
        <w:rPr>
          <w:rStyle w:val="Strong"/>
          <w:rFonts w:asciiTheme="minorHAnsi" w:hAnsiTheme="minorHAnsi"/>
          <w:b w:val="0"/>
          <w:sz w:val="24"/>
          <w:szCs w:val="24"/>
        </w:rPr>
        <w:t xml:space="preserve">Kampanya kapsamında, 17-18-19 Mayıs </w:t>
      </w:r>
      <w:r w:rsidR="001E390B">
        <w:rPr>
          <w:rStyle w:val="Strong"/>
          <w:rFonts w:asciiTheme="minorHAnsi" w:hAnsiTheme="minorHAnsi"/>
          <w:b w:val="0"/>
          <w:sz w:val="24"/>
          <w:szCs w:val="24"/>
        </w:rPr>
        <w:t xml:space="preserve">2013 tarihlerinde </w:t>
      </w:r>
      <w:r w:rsidR="004C5EB4" w:rsidRPr="004C5EB4">
        <w:rPr>
          <w:rFonts w:asciiTheme="minorHAnsi" w:hAnsiTheme="minorHAnsi"/>
          <w:sz w:val="24"/>
          <w:szCs w:val="24"/>
        </w:rPr>
        <w:t xml:space="preserve">(17 Mayıs saat: 16.00’dan, 19 Mayıs </w:t>
      </w:r>
      <w:r w:rsidR="004C5EB4" w:rsidRPr="004C5EB4">
        <w:rPr>
          <w:rFonts w:asciiTheme="minorHAnsi" w:hAnsiTheme="minorHAnsi"/>
          <w:color w:val="000000"/>
          <w:sz w:val="24"/>
          <w:szCs w:val="24"/>
        </w:rPr>
        <w:t>saat 23.59’a kadar)</w:t>
      </w:r>
      <w:r w:rsidR="004C5EB4" w:rsidRPr="004C5EB4">
        <w:rPr>
          <w:rFonts w:asciiTheme="minorHAnsi" w:hAnsiTheme="minorHAnsi"/>
          <w:b/>
          <w:sz w:val="24"/>
          <w:szCs w:val="24"/>
        </w:rPr>
        <w:t xml:space="preserve"> </w:t>
      </w:r>
      <w:r w:rsidR="006B40A6">
        <w:rPr>
          <w:rFonts w:asciiTheme="minorHAnsi" w:hAnsiTheme="minorHAnsi"/>
          <w:b/>
          <w:sz w:val="24"/>
          <w:szCs w:val="24"/>
        </w:rPr>
        <w:t xml:space="preserve">Türkiye’nin ilk </w:t>
      </w:r>
      <w:r w:rsidR="00D83CE4">
        <w:rPr>
          <w:rFonts w:asciiTheme="minorHAnsi" w:hAnsiTheme="minorHAnsi"/>
          <w:b/>
          <w:sz w:val="24"/>
          <w:szCs w:val="24"/>
        </w:rPr>
        <w:t>sanal</w:t>
      </w:r>
      <w:r w:rsidR="006B40A6">
        <w:rPr>
          <w:rFonts w:asciiTheme="minorHAnsi" w:hAnsiTheme="minorHAnsi"/>
          <w:b/>
          <w:sz w:val="24"/>
          <w:szCs w:val="24"/>
        </w:rPr>
        <w:t xml:space="preserve"> </w:t>
      </w:r>
      <w:r w:rsidR="00D83CE4">
        <w:rPr>
          <w:rFonts w:asciiTheme="minorHAnsi" w:hAnsiTheme="minorHAnsi"/>
          <w:b/>
          <w:sz w:val="24"/>
          <w:szCs w:val="24"/>
        </w:rPr>
        <w:t>eğitsel</w:t>
      </w:r>
      <w:r w:rsidR="006B40A6">
        <w:rPr>
          <w:rFonts w:asciiTheme="minorHAnsi" w:hAnsiTheme="minorHAnsi"/>
          <w:b/>
          <w:sz w:val="24"/>
          <w:szCs w:val="24"/>
        </w:rPr>
        <w:t xml:space="preserve"> mağazası </w:t>
      </w:r>
      <w:proofErr w:type="spellStart"/>
      <w:r w:rsidRPr="004C5EB4">
        <w:rPr>
          <w:rStyle w:val="Strong"/>
          <w:rFonts w:asciiTheme="minorHAnsi" w:hAnsiTheme="minorHAnsi"/>
          <w:b w:val="0"/>
          <w:sz w:val="24"/>
          <w:szCs w:val="24"/>
        </w:rPr>
        <w:t>Vittrin’de</w:t>
      </w:r>
      <w:proofErr w:type="spellEnd"/>
      <w:r w:rsidRPr="004C5EB4">
        <w:rPr>
          <w:rStyle w:val="Strong"/>
          <w:rFonts w:asciiTheme="minorHAnsi" w:hAnsiTheme="minorHAnsi"/>
          <w:b w:val="0"/>
          <w:sz w:val="24"/>
          <w:szCs w:val="24"/>
        </w:rPr>
        <w:t xml:space="preserve"> yer alan ve Vitt adı verilen, kullanıcıya ihtiyaçları doğrultusunda seçme ve istediği kadar kullanma olanağı sunan eğitsel uygulamalardan</w:t>
      </w:r>
      <w:r w:rsidR="006F179B" w:rsidRPr="004C5EB4">
        <w:rPr>
          <w:rStyle w:val="Strong"/>
          <w:rFonts w:asciiTheme="minorHAnsi" w:hAnsiTheme="minorHAnsi"/>
          <w:b w:val="0"/>
          <w:sz w:val="24"/>
          <w:szCs w:val="24"/>
        </w:rPr>
        <w:t xml:space="preserve"> </w:t>
      </w:r>
      <w:r w:rsidRPr="004C5EB4">
        <w:rPr>
          <w:rStyle w:val="Strong"/>
          <w:rFonts w:asciiTheme="minorHAnsi" w:hAnsiTheme="minorHAnsi"/>
          <w:b w:val="0"/>
          <w:sz w:val="24"/>
          <w:szCs w:val="24"/>
        </w:rPr>
        <w:t>İngilizce olanlar ücretsiz olarak kullanılabiliyor.</w:t>
      </w:r>
      <w:r w:rsidR="006F179B" w:rsidRPr="004C5EB4">
        <w:rPr>
          <w:rStyle w:val="Strong"/>
          <w:rFonts w:asciiTheme="minorHAnsi" w:hAnsiTheme="minorHAnsi"/>
          <w:b w:val="0"/>
          <w:sz w:val="24"/>
          <w:szCs w:val="24"/>
        </w:rPr>
        <w:t xml:space="preserve"> </w:t>
      </w:r>
      <w:r w:rsidR="00667198" w:rsidRPr="004C5EB4">
        <w:rPr>
          <w:rStyle w:val="Strong"/>
          <w:rFonts w:asciiTheme="minorHAnsi" w:hAnsiTheme="minorHAnsi"/>
          <w:b w:val="0"/>
          <w:sz w:val="24"/>
          <w:szCs w:val="24"/>
        </w:rPr>
        <w:t xml:space="preserve">Vitamin üyeleri </w:t>
      </w:r>
      <w:r w:rsidR="006F179B" w:rsidRPr="004C5EB4">
        <w:rPr>
          <w:rFonts w:asciiTheme="minorHAnsi" w:hAnsiTheme="minorHAnsi" w:cs="Arial"/>
          <w:sz w:val="24"/>
          <w:szCs w:val="24"/>
        </w:rPr>
        <w:t xml:space="preserve">Vittrin’de yer alan </w:t>
      </w:r>
      <w:r w:rsidR="006F179B" w:rsidRPr="004C5EB4">
        <w:rPr>
          <w:rFonts w:asciiTheme="minorHAnsi" w:hAnsiTheme="minorHAnsi" w:cs="Arial"/>
          <w:bCs/>
          <w:sz w:val="24"/>
          <w:szCs w:val="24"/>
        </w:rPr>
        <w:t xml:space="preserve">24/7 English Grubu, Skills Grubu, İngilizce Dil Öğrenme Paketi </w:t>
      </w:r>
      <w:r w:rsidR="006F179B" w:rsidRPr="004C5EB4">
        <w:rPr>
          <w:rFonts w:asciiTheme="minorHAnsi" w:hAnsiTheme="minorHAnsi" w:cs="Arial"/>
          <w:sz w:val="24"/>
          <w:szCs w:val="24"/>
        </w:rPr>
        <w:t>ve</w:t>
      </w:r>
      <w:r w:rsidR="006F179B" w:rsidRPr="004C5EB4">
        <w:rPr>
          <w:rFonts w:asciiTheme="minorHAnsi" w:hAnsiTheme="minorHAnsi" w:cs="Arial"/>
          <w:bCs/>
          <w:sz w:val="24"/>
          <w:szCs w:val="24"/>
        </w:rPr>
        <w:t xml:space="preserve"> WOW!</w:t>
      </w:r>
      <w:r w:rsidR="006F179B" w:rsidRPr="004C5EB4">
        <w:rPr>
          <w:rFonts w:asciiTheme="minorHAnsi" w:hAnsiTheme="minorHAnsi" w:cs="Arial"/>
          <w:sz w:val="24"/>
          <w:szCs w:val="24"/>
        </w:rPr>
        <w:t xml:space="preserve"> Vitt’lerinden </w:t>
      </w:r>
      <w:r w:rsidR="00667198" w:rsidRPr="004C5EB4">
        <w:rPr>
          <w:rFonts w:asciiTheme="minorHAnsi" w:hAnsiTheme="minorHAnsi" w:cs="Arial"/>
          <w:sz w:val="24"/>
          <w:szCs w:val="24"/>
        </w:rPr>
        <w:t xml:space="preserve">hangisinin seviyesine ve öğrenme stiline en uygun olduğunu deneyerek görebiliyor. </w:t>
      </w:r>
      <w:r w:rsidRPr="001E390B">
        <w:rPr>
          <w:rStyle w:val="Strong"/>
          <w:rFonts w:asciiTheme="minorHAnsi" w:hAnsiTheme="minorHAnsi"/>
          <w:b w:val="0"/>
          <w:sz w:val="24"/>
          <w:szCs w:val="24"/>
        </w:rPr>
        <w:t>Ayrıca,</w:t>
      </w:r>
      <w:r w:rsidRPr="004C5EB4">
        <w:rPr>
          <w:rStyle w:val="Strong"/>
          <w:rFonts w:asciiTheme="minorHAnsi" w:hAnsiTheme="minorHAnsi"/>
          <w:sz w:val="24"/>
          <w:szCs w:val="24"/>
        </w:rPr>
        <w:t xml:space="preserve"> </w:t>
      </w:r>
      <w:r w:rsidRPr="004C5EB4">
        <w:rPr>
          <w:rStyle w:val="Strong"/>
          <w:rFonts w:asciiTheme="minorHAnsi" w:hAnsiTheme="minorHAnsi"/>
          <w:b w:val="0"/>
          <w:sz w:val="24"/>
          <w:szCs w:val="24"/>
        </w:rPr>
        <w:t>20 Mayıs’a kadar istediği</w:t>
      </w:r>
      <w:r w:rsidRPr="004C5EB4">
        <w:rPr>
          <w:rStyle w:val="Strong"/>
          <w:rFonts w:asciiTheme="minorHAnsi" w:hAnsiTheme="minorHAnsi"/>
          <w:sz w:val="24"/>
          <w:szCs w:val="24"/>
        </w:rPr>
        <w:t xml:space="preserve"> </w:t>
      </w:r>
      <w:r w:rsidR="004C5EB4" w:rsidRPr="004C5EB4">
        <w:rPr>
          <w:rFonts w:asciiTheme="minorHAnsi" w:hAnsiTheme="minorHAnsi" w:cs="Arial"/>
          <w:sz w:val="24"/>
          <w:szCs w:val="24"/>
        </w:rPr>
        <w:t>Vitt’e/Vitt’lere ait 4 aylık paketi</w:t>
      </w:r>
      <w:r w:rsidR="004C5EB4" w:rsidRPr="004C5EB4">
        <w:rPr>
          <w:rStyle w:val="Strong"/>
          <w:rFonts w:asciiTheme="minorHAnsi" w:hAnsiTheme="minorHAnsi"/>
          <w:b w:val="0"/>
          <w:sz w:val="24"/>
          <w:szCs w:val="24"/>
        </w:rPr>
        <w:t xml:space="preserve"> </w:t>
      </w:r>
      <w:r w:rsidRPr="004C5EB4">
        <w:rPr>
          <w:rStyle w:val="Strong"/>
          <w:rFonts w:asciiTheme="minorHAnsi" w:hAnsiTheme="minorHAnsi"/>
          <w:b w:val="0"/>
          <w:sz w:val="24"/>
          <w:szCs w:val="24"/>
        </w:rPr>
        <w:t>alan üyeler</w:t>
      </w:r>
      <w:r w:rsidR="00261892" w:rsidRPr="004C5EB4">
        <w:rPr>
          <w:rStyle w:val="Strong"/>
          <w:rFonts w:asciiTheme="minorHAnsi" w:hAnsiTheme="minorHAnsi"/>
          <w:b w:val="0"/>
          <w:sz w:val="24"/>
          <w:szCs w:val="24"/>
        </w:rPr>
        <w:t>,</w:t>
      </w:r>
      <w:r w:rsidRPr="004C5EB4">
        <w:rPr>
          <w:rStyle w:val="Strong"/>
          <w:rFonts w:asciiTheme="minorHAnsi" w:hAnsiTheme="minorHAnsi"/>
          <w:b w:val="0"/>
          <w:sz w:val="24"/>
          <w:szCs w:val="24"/>
        </w:rPr>
        <w:t xml:space="preserve"> yüzde 50 indirim fırsatından yararlanarak, yaz boyunca İngilizce öğrenme fırsatı yakalıyor. </w:t>
      </w:r>
    </w:p>
    <w:p w:rsidR="00A44EE4" w:rsidRDefault="00A44EE4" w:rsidP="00A44EE4">
      <w:pPr>
        <w:pBdr>
          <w:bottom w:val="single" w:sz="6" w:space="1" w:color="auto"/>
        </w:pBdr>
        <w:jc w:val="both"/>
        <w:rPr>
          <w:rStyle w:val="Strong"/>
          <w:rFonts w:asciiTheme="minorHAnsi" w:hAnsiTheme="minorHAnsi"/>
          <w:sz w:val="24"/>
          <w:szCs w:val="24"/>
        </w:rPr>
      </w:pPr>
    </w:p>
    <w:p w:rsidR="00A44EE4" w:rsidRDefault="00A44EE4" w:rsidP="00A44EE4">
      <w:pPr>
        <w:pBdr>
          <w:bottom w:val="single" w:sz="6" w:space="1" w:color="auto"/>
        </w:pBdr>
        <w:jc w:val="both"/>
        <w:rPr>
          <w:rFonts w:asciiTheme="minorHAnsi" w:hAnsiTheme="minorHAnsi" w:cs="Arial"/>
          <w:sz w:val="24"/>
          <w:szCs w:val="24"/>
        </w:rPr>
      </w:pPr>
      <w:r w:rsidRPr="00A44EE4">
        <w:rPr>
          <w:rFonts w:asciiTheme="minorHAnsi" w:hAnsiTheme="minorHAnsi" w:cs="Arial"/>
          <w:sz w:val="24"/>
          <w:szCs w:val="24"/>
        </w:rPr>
        <w:t>Kullanımı, 20 Mayıs’tan 20 Eylül’e kadar</w:t>
      </w:r>
      <w:r w:rsidR="00667198">
        <w:rPr>
          <w:rFonts w:asciiTheme="minorHAnsi" w:hAnsiTheme="minorHAnsi" w:cs="Arial"/>
          <w:sz w:val="24"/>
          <w:szCs w:val="24"/>
        </w:rPr>
        <w:t xml:space="preserve"> 4 ay</w:t>
      </w:r>
      <w:r w:rsidRPr="00A44EE4">
        <w:rPr>
          <w:rFonts w:asciiTheme="minorHAnsi" w:hAnsiTheme="minorHAnsi" w:cs="Arial"/>
          <w:sz w:val="24"/>
          <w:szCs w:val="24"/>
        </w:rPr>
        <w:t xml:space="preserve"> sürecek olan bu Vitt’lerle Vitamin</w:t>
      </w:r>
      <w:r w:rsidR="00261892">
        <w:rPr>
          <w:rFonts w:asciiTheme="minorHAnsi" w:hAnsiTheme="minorHAnsi" w:cs="Arial"/>
          <w:sz w:val="24"/>
          <w:szCs w:val="24"/>
        </w:rPr>
        <w:t>,</w:t>
      </w:r>
      <w:r w:rsidRPr="00A44EE4">
        <w:rPr>
          <w:rFonts w:asciiTheme="minorHAnsi" w:hAnsiTheme="minorHAnsi" w:cs="Arial"/>
          <w:sz w:val="24"/>
          <w:szCs w:val="24"/>
        </w:rPr>
        <w:t xml:space="preserve"> öğrencilere hem İngilizcesini ilerletmek için en uygun zaman olan yaz aylarını değerlendirme hem de tamamı eğlenceli ve interaktif yöntemlerle </w:t>
      </w:r>
      <w:r w:rsidR="004C5EB4">
        <w:rPr>
          <w:rFonts w:asciiTheme="minorHAnsi" w:hAnsiTheme="minorHAnsi" w:cs="Arial"/>
          <w:sz w:val="24"/>
          <w:szCs w:val="24"/>
        </w:rPr>
        <w:t xml:space="preserve">İngilizce </w:t>
      </w:r>
      <w:r w:rsidRPr="00A44EE4">
        <w:rPr>
          <w:rFonts w:asciiTheme="minorHAnsi" w:hAnsiTheme="minorHAnsi" w:cs="Arial"/>
          <w:sz w:val="24"/>
          <w:szCs w:val="24"/>
        </w:rPr>
        <w:t>öğre</w:t>
      </w:r>
      <w:r w:rsidR="004C5EB4">
        <w:rPr>
          <w:rFonts w:asciiTheme="minorHAnsi" w:hAnsiTheme="minorHAnsi" w:cs="Arial"/>
          <w:sz w:val="24"/>
          <w:szCs w:val="24"/>
        </w:rPr>
        <w:t xml:space="preserve">nme fırsatı sunuyor. </w:t>
      </w:r>
    </w:p>
    <w:p w:rsidR="00765C1F" w:rsidRDefault="00765C1F" w:rsidP="00A44EE4">
      <w:pPr>
        <w:pBdr>
          <w:bottom w:val="single" w:sz="6" w:space="1" w:color="auto"/>
        </w:pBdr>
        <w:jc w:val="both"/>
        <w:rPr>
          <w:rFonts w:asciiTheme="minorHAnsi" w:hAnsiTheme="minorHAnsi" w:cs="Arial"/>
          <w:sz w:val="24"/>
          <w:szCs w:val="24"/>
        </w:rPr>
      </w:pPr>
    </w:p>
    <w:p w:rsidR="00765C1F" w:rsidRDefault="00765C1F" w:rsidP="00A44EE4">
      <w:pPr>
        <w:pBdr>
          <w:bottom w:val="single" w:sz="6" w:space="1" w:color="auto"/>
        </w:pBdr>
        <w:jc w:val="both"/>
        <w:rPr>
          <w:rFonts w:asciiTheme="minorHAnsi" w:hAnsiTheme="minorHAnsi" w:cs="Arial"/>
          <w:sz w:val="24"/>
          <w:szCs w:val="24"/>
        </w:rPr>
      </w:pPr>
    </w:p>
    <w:p w:rsidR="00953FDB" w:rsidRPr="00A44EE4" w:rsidRDefault="00953FDB" w:rsidP="00261892">
      <w:pPr>
        <w:pStyle w:val="ParaAttribute2"/>
        <w:rPr>
          <w:rFonts w:asciiTheme="minorHAnsi" w:hAnsiTheme="minorHAnsi"/>
        </w:rPr>
      </w:pPr>
    </w:p>
    <w:sectPr w:rsidR="00953FDB" w:rsidRPr="00A44EE4" w:rsidSect="001563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¹Å">
    <w:altName w:val="Calibri"/>
    <w:charset w:val="00"/>
    <w:family w:val="auto"/>
    <w:pitch w:val="variable"/>
    <w:sig w:usb0="00000001" w:usb1="4000207B"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A44EE4"/>
    <w:rsid w:val="001E390B"/>
    <w:rsid w:val="00261892"/>
    <w:rsid w:val="0033365E"/>
    <w:rsid w:val="004C5EB4"/>
    <w:rsid w:val="00667198"/>
    <w:rsid w:val="006B40A6"/>
    <w:rsid w:val="006C4F1C"/>
    <w:rsid w:val="006F179B"/>
    <w:rsid w:val="00765C1F"/>
    <w:rsid w:val="008F3D68"/>
    <w:rsid w:val="00953FDB"/>
    <w:rsid w:val="00965953"/>
    <w:rsid w:val="00A44EE4"/>
    <w:rsid w:val="00D83CE4"/>
    <w:rsid w:val="00E46803"/>
    <w:rsid w:val="00EC77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EE4"/>
    <w:pPr>
      <w:spacing w:after="0" w:line="240" w:lineRule="auto"/>
    </w:pPr>
    <w:rPr>
      <w:rFonts w:ascii="Calibri" w:hAnsi="Calibri" w:cs="Times New Roman"/>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EE4"/>
    <w:rPr>
      <w:color w:val="0000FF"/>
      <w:u w:val="single"/>
    </w:rPr>
  </w:style>
  <w:style w:type="character" w:styleId="Strong">
    <w:name w:val="Strong"/>
    <w:basedOn w:val="DefaultParagraphFont"/>
    <w:uiPriority w:val="22"/>
    <w:qFormat/>
    <w:rsid w:val="00A44EE4"/>
    <w:rPr>
      <w:b/>
      <w:bCs/>
    </w:rPr>
  </w:style>
  <w:style w:type="character" w:styleId="CommentReference">
    <w:name w:val="annotation reference"/>
    <w:basedOn w:val="DefaultParagraphFont"/>
    <w:uiPriority w:val="99"/>
    <w:semiHidden/>
    <w:unhideWhenUsed/>
    <w:rsid w:val="00A44EE4"/>
    <w:rPr>
      <w:sz w:val="16"/>
      <w:szCs w:val="16"/>
    </w:rPr>
  </w:style>
  <w:style w:type="paragraph" w:styleId="CommentText">
    <w:name w:val="annotation text"/>
    <w:basedOn w:val="Normal"/>
    <w:link w:val="CommentTextChar"/>
    <w:uiPriority w:val="99"/>
    <w:semiHidden/>
    <w:unhideWhenUsed/>
    <w:rsid w:val="00A44EE4"/>
    <w:rPr>
      <w:sz w:val="20"/>
      <w:szCs w:val="20"/>
    </w:rPr>
  </w:style>
  <w:style w:type="character" w:customStyle="1" w:styleId="CommentTextChar">
    <w:name w:val="Comment Text Char"/>
    <w:basedOn w:val="DefaultParagraphFont"/>
    <w:link w:val="CommentText"/>
    <w:uiPriority w:val="99"/>
    <w:semiHidden/>
    <w:rsid w:val="00A44EE4"/>
    <w:rPr>
      <w:rFonts w:ascii="Calibri" w:hAnsi="Calibri" w:cs="Times New Roman"/>
      <w:sz w:val="20"/>
      <w:szCs w:val="20"/>
      <w:lang w:eastAsia="tr-TR"/>
    </w:rPr>
  </w:style>
  <w:style w:type="paragraph" w:styleId="BalloonText">
    <w:name w:val="Balloon Text"/>
    <w:basedOn w:val="Normal"/>
    <w:link w:val="BalloonTextChar"/>
    <w:uiPriority w:val="99"/>
    <w:semiHidden/>
    <w:unhideWhenUsed/>
    <w:rsid w:val="00A44EE4"/>
    <w:rPr>
      <w:rFonts w:ascii="Tahoma" w:hAnsi="Tahoma" w:cs="Tahoma"/>
      <w:sz w:val="16"/>
      <w:szCs w:val="16"/>
    </w:rPr>
  </w:style>
  <w:style w:type="character" w:customStyle="1" w:styleId="BalloonTextChar">
    <w:name w:val="Balloon Text Char"/>
    <w:basedOn w:val="DefaultParagraphFont"/>
    <w:link w:val="BalloonText"/>
    <w:uiPriority w:val="99"/>
    <w:semiHidden/>
    <w:rsid w:val="00A44EE4"/>
    <w:rPr>
      <w:rFonts w:ascii="Tahoma" w:hAnsi="Tahoma" w:cs="Tahoma"/>
      <w:sz w:val="16"/>
      <w:szCs w:val="16"/>
      <w:lang w:eastAsia="tr-TR"/>
    </w:rPr>
  </w:style>
  <w:style w:type="paragraph" w:styleId="NormalWeb">
    <w:name w:val="Normal (Web)"/>
    <w:basedOn w:val="Normal"/>
    <w:uiPriority w:val="99"/>
    <w:semiHidden/>
    <w:unhideWhenUsed/>
    <w:rsid w:val="00A44EE4"/>
    <w:pPr>
      <w:spacing w:before="100" w:beforeAutospacing="1" w:after="100" w:afterAutospacing="1"/>
    </w:pPr>
    <w:rPr>
      <w:rFonts w:ascii="Times New Roman" w:eastAsia="Times New Roman" w:hAnsi="Times New Roman"/>
      <w:sz w:val="24"/>
      <w:szCs w:val="24"/>
    </w:rPr>
  </w:style>
  <w:style w:type="paragraph" w:customStyle="1" w:styleId="ParaAttribute0">
    <w:name w:val="ParaAttribute0"/>
    <w:rsid w:val="00A44EE4"/>
    <w:pPr>
      <w:widowControl w:val="0"/>
      <w:wordWrap w:val="0"/>
      <w:spacing w:after="0" w:line="240" w:lineRule="auto"/>
    </w:pPr>
    <w:rPr>
      <w:rFonts w:ascii="Times New Roman" w:eastAsia="¹Å" w:hAnsi="Times New Roman" w:cs="Times New Roman"/>
      <w:sz w:val="20"/>
      <w:szCs w:val="20"/>
      <w:lang w:eastAsia="tr-TR"/>
    </w:rPr>
  </w:style>
  <w:style w:type="paragraph" w:customStyle="1" w:styleId="ParaAttribute1">
    <w:name w:val="ParaAttribute1"/>
    <w:rsid w:val="00A44EE4"/>
    <w:pPr>
      <w:widowControl w:val="0"/>
      <w:wordWrap w:val="0"/>
      <w:spacing w:before="280" w:after="280" w:line="240" w:lineRule="auto"/>
      <w:jc w:val="both"/>
    </w:pPr>
    <w:rPr>
      <w:rFonts w:ascii="Times New Roman" w:eastAsia="¹Å" w:hAnsi="Times New Roman" w:cs="Times New Roman"/>
      <w:sz w:val="20"/>
      <w:szCs w:val="20"/>
      <w:lang w:eastAsia="tr-TR"/>
    </w:rPr>
  </w:style>
  <w:style w:type="paragraph" w:customStyle="1" w:styleId="ParaAttribute2">
    <w:name w:val="ParaAttribute2"/>
    <w:rsid w:val="00A44EE4"/>
    <w:pPr>
      <w:widowControl w:val="0"/>
      <w:wordWrap w:val="0"/>
      <w:spacing w:after="0" w:line="240" w:lineRule="auto"/>
      <w:jc w:val="both"/>
    </w:pPr>
    <w:rPr>
      <w:rFonts w:ascii="Times New Roman" w:eastAsia="¹Å" w:hAnsi="Times New Roman" w:cs="Times New Roman"/>
      <w:sz w:val="20"/>
      <w:szCs w:val="20"/>
      <w:lang w:eastAsia="tr-TR"/>
    </w:rPr>
  </w:style>
  <w:style w:type="character" w:customStyle="1" w:styleId="CharAttribute4">
    <w:name w:val="CharAttribute4"/>
    <w:rsid w:val="00A44EE4"/>
    <w:rPr>
      <w:rFonts w:ascii="Arial" w:eastAsia="Arial"/>
      <w:b/>
      <w:color w:val="595959"/>
    </w:rPr>
  </w:style>
  <w:style w:type="character" w:customStyle="1" w:styleId="CharAttribute5">
    <w:name w:val="CharAttribute5"/>
    <w:rsid w:val="00A44EE4"/>
    <w:rPr>
      <w:rFonts w:ascii="Arial" w:eastAsia="Arial"/>
      <w:sz w:val="18"/>
    </w:rPr>
  </w:style>
  <w:style w:type="character" w:customStyle="1" w:styleId="CharAttribute6">
    <w:name w:val="CharAttribute6"/>
    <w:rsid w:val="00A44EE4"/>
    <w:rPr>
      <w:rFonts w:ascii="Arial" w:eastAsia="Arial"/>
      <w:color w:val="595959"/>
      <w:sz w:val="18"/>
    </w:rPr>
  </w:style>
  <w:style w:type="character" w:customStyle="1" w:styleId="CharAttribute9">
    <w:name w:val="CharAttribute9"/>
    <w:rsid w:val="00A44EE4"/>
    <w:rPr>
      <w:rFonts w:ascii="Arial" w:eastAsia="Arial"/>
      <w:color w:val="0000FF"/>
      <w:sz w:val="1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259</Words>
  <Characters>1480</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seden_kozan</dc:creator>
  <cp:lastModifiedBy>seden_kozan</cp:lastModifiedBy>
  <cp:revision>6</cp:revision>
  <dcterms:created xsi:type="dcterms:W3CDTF">2013-05-17T08:44:00Z</dcterms:created>
  <dcterms:modified xsi:type="dcterms:W3CDTF">2015-05-13T14:16:00Z</dcterms:modified>
</cp:coreProperties>
</file>