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FB" w:rsidRPr="00D20BB6" w:rsidRDefault="00FB7D0E" w:rsidP="00E342FB">
      <w:pPr>
        <w:rPr>
          <w:rFonts w:asciiTheme="minorHAnsi" w:hAnsiTheme="minorHAnsi"/>
          <w:sz w:val="24"/>
          <w:szCs w:val="24"/>
        </w:rPr>
      </w:pPr>
      <w:r>
        <w:rPr>
          <w:rFonts w:asciiTheme="minorHAnsi" w:hAnsiTheme="minorHAnsi"/>
          <w:noProof/>
          <w:sz w:val="24"/>
          <w:szCs w:val="24"/>
          <w:lang w:eastAsia="tr-TR"/>
        </w:rPr>
        <w:drawing>
          <wp:anchor distT="0" distB="0" distL="114300" distR="114300" simplePos="0" relativeHeight="251660288" behindDoc="0" locked="0" layoutInCell="1" allowOverlap="1">
            <wp:simplePos x="0" y="0"/>
            <wp:positionH relativeFrom="column">
              <wp:posOffset>4300855</wp:posOffset>
            </wp:positionH>
            <wp:positionV relativeFrom="paragraph">
              <wp:posOffset>-194945</wp:posOffset>
            </wp:positionV>
            <wp:extent cx="1628775" cy="438150"/>
            <wp:effectExtent l="19050" t="0" r="9525" b="0"/>
            <wp:wrapNone/>
            <wp:docPr id="4"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6" cstate="print"/>
                    <a:srcRect/>
                    <a:stretch>
                      <a:fillRect/>
                    </a:stretch>
                  </pic:blipFill>
                  <pic:spPr bwMode="auto">
                    <a:xfrm>
                      <a:off x="0" y="0"/>
                      <a:ext cx="1628775" cy="438150"/>
                    </a:xfrm>
                    <a:prstGeom prst="rect">
                      <a:avLst/>
                    </a:prstGeom>
                    <a:noFill/>
                  </pic:spPr>
                </pic:pic>
              </a:graphicData>
            </a:graphic>
          </wp:anchor>
        </w:drawing>
      </w:r>
      <w:r w:rsidR="00513666" w:rsidRPr="00D20BB6">
        <w:rPr>
          <w:rFonts w:asciiTheme="minorHAnsi" w:hAnsiTheme="minorHAnsi"/>
          <w:noProof/>
          <w:sz w:val="24"/>
          <w:szCs w:val="24"/>
          <w:lang w:eastAsia="tr-TR"/>
        </w:rPr>
        <w:drawing>
          <wp:anchor distT="0" distB="0" distL="114300" distR="114300" simplePos="0" relativeHeight="251659264" behindDoc="0" locked="0" layoutInCell="1" allowOverlap="1">
            <wp:simplePos x="0" y="0"/>
            <wp:positionH relativeFrom="column">
              <wp:posOffset>-290195</wp:posOffset>
            </wp:positionH>
            <wp:positionV relativeFrom="paragraph">
              <wp:posOffset>-528320</wp:posOffset>
            </wp:positionV>
            <wp:extent cx="1704975" cy="848160"/>
            <wp:effectExtent l="0" t="0" r="0" b="0"/>
            <wp:wrapNone/>
            <wp:docPr id="3"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7" cstate="print"/>
                    <a:srcRect/>
                    <a:stretch>
                      <a:fillRect/>
                    </a:stretch>
                  </pic:blipFill>
                  <pic:spPr bwMode="auto">
                    <a:xfrm>
                      <a:off x="0" y="0"/>
                      <a:ext cx="1704975" cy="848160"/>
                    </a:xfrm>
                    <a:prstGeom prst="rect">
                      <a:avLst/>
                    </a:prstGeom>
                    <a:noFill/>
                  </pic:spPr>
                </pic:pic>
              </a:graphicData>
            </a:graphic>
          </wp:anchor>
        </w:drawing>
      </w:r>
    </w:p>
    <w:p w:rsidR="00400BB2" w:rsidRPr="00D20BB6" w:rsidRDefault="00400BB2" w:rsidP="00E342FB">
      <w:pPr>
        <w:rPr>
          <w:rFonts w:asciiTheme="minorHAnsi" w:hAnsiTheme="minorHAnsi"/>
          <w:sz w:val="24"/>
          <w:szCs w:val="24"/>
        </w:rPr>
      </w:pPr>
    </w:p>
    <w:p w:rsidR="00400BB2" w:rsidRPr="00D20BB6" w:rsidRDefault="00D20BB6" w:rsidP="00E342FB">
      <w:pPr>
        <w:rPr>
          <w:rFonts w:asciiTheme="minorHAnsi" w:hAnsiTheme="minorHAnsi"/>
          <w:b/>
          <w:sz w:val="24"/>
          <w:szCs w:val="24"/>
          <w:u w:val="single"/>
        </w:rPr>
      </w:pPr>
      <w:r>
        <w:rPr>
          <w:rFonts w:asciiTheme="minorHAnsi" w:hAnsiTheme="minorHAnsi"/>
          <w:b/>
          <w:sz w:val="24"/>
          <w:szCs w:val="24"/>
          <w:u w:val="single"/>
        </w:rPr>
        <w:t xml:space="preserve">BASIN BÜLTENİ </w:t>
      </w:r>
      <w:r>
        <w:rPr>
          <w:rFonts w:asciiTheme="minorHAnsi" w:hAnsiTheme="minorHAnsi"/>
          <w:b/>
          <w:sz w:val="24"/>
          <w:szCs w:val="24"/>
          <w:u w:val="single"/>
        </w:rPr>
        <w:tab/>
      </w:r>
      <w:r>
        <w:rPr>
          <w:rFonts w:asciiTheme="minorHAnsi" w:hAnsiTheme="minorHAnsi"/>
          <w:b/>
          <w:sz w:val="24"/>
          <w:szCs w:val="24"/>
          <w:u w:val="single"/>
        </w:rPr>
        <w:tab/>
      </w:r>
      <w:r>
        <w:rPr>
          <w:rFonts w:asciiTheme="minorHAnsi" w:hAnsiTheme="minorHAnsi"/>
          <w:b/>
          <w:sz w:val="24"/>
          <w:szCs w:val="24"/>
          <w:u w:val="single"/>
        </w:rPr>
        <w:tab/>
      </w:r>
      <w:r>
        <w:rPr>
          <w:rFonts w:asciiTheme="minorHAnsi" w:hAnsiTheme="minorHAnsi"/>
          <w:b/>
          <w:sz w:val="24"/>
          <w:szCs w:val="24"/>
          <w:u w:val="single"/>
        </w:rPr>
        <w:tab/>
      </w:r>
      <w:r>
        <w:rPr>
          <w:rFonts w:asciiTheme="minorHAnsi" w:hAnsiTheme="minorHAnsi"/>
          <w:b/>
          <w:sz w:val="24"/>
          <w:szCs w:val="24"/>
          <w:u w:val="single"/>
        </w:rPr>
        <w:tab/>
      </w:r>
      <w:r>
        <w:rPr>
          <w:rFonts w:asciiTheme="minorHAnsi" w:hAnsiTheme="minorHAnsi"/>
          <w:b/>
          <w:sz w:val="24"/>
          <w:szCs w:val="24"/>
          <w:u w:val="single"/>
        </w:rPr>
        <w:tab/>
      </w:r>
      <w:r>
        <w:rPr>
          <w:rFonts w:asciiTheme="minorHAnsi" w:hAnsiTheme="minorHAnsi"/>
          <w:b/>
          <w:sz w:val="24"/>
          <w:szCs w:val="24"/>
          <w:u w:val="single"/>
        </w:rPr>
        <w:tab/>
      </w:r>
      <w:r>
        <w:rPr>
          <w:rFonts w:asciiTheme="minorHAnsi" w:hAnsiTheme="minorHAnsi"/>
          <w:b/>
          <w:sz w:val="24"/>
          <w:szCs w:val="24"/>
          <w:u w:val="single"/>
        </w:rPr>
        <w:tab/>
        <w:t xml:space="preserve">28 </w:t>
      </w:r>
      <w:r w:rsidR="00400BB2" w:rsidRPr="00D20BB6">
        <w:rPr>
          <w:rFonts w:asciiTheme="minorHAnsi" w:hAnsiTheme="minorHAnsi"/>
          <w:b/>
          <w:sz w:val="24"/>
          <w:szCs w:val="24"/>
          <w:u w:val="single"/>
        </w:rPr>
        <w:t>Nisan 2014</w:t>
      </w:r>
    </w:p>
    <w:p w:rsidR="00FB7D0E" w:rsidRDefault="00FB7D0E" w:rsidP="00400BB2">
      <w:pPr>
        <w:jc w:val="center"/>
        <w:rPr>
          <w:rFonts w:asciiTheme="minorHAnsi" w:hAnsiTheme="minorHAnsi"/>
          <w:b/>
        </w:rPr>
      </w:pPr>
    </w:p>
    <w:p w:rsidR="00400BB2" w:rsidRPr="00D20BB6" w:rsidRDefault="00400BB2" w:rsidP="00400BB2">
      <w:pPr>
        <w:jc w:val="center"/>
        <w:rPr>
          <w:rFonts w:asciiTheme="minorHAnsi" w:hAnsiTheme="minorHAnsi"/>
          <w:b/>
        </w:rPr>
      </w:pPr>
      <w:r w:rsidRPr="00D20BB6">
        <w:rPr>
          <w:rFonts w:asciiTheme="minorHAnsi" w:hAnsiTheme="minorHAnsi"/>
          <w:b/>
        </w:rPr>
        <w:t>SEBİT VE TED İNGİLİZCE ÖĞRETMENLERİNİ BULUŞTURUYOR</w:t>
      </w:r>
    </w:p>
    <w:p w:rsidR="00A6564E" w:rsidRPr="00D20BB6" w:rsidRDefault="00D64A53" w:rsidP="00343DDC">
      <w:pPr>
        <w:jc w:val="center"/>
        <w:rPr>
          <w:rFonts w:asciiTheme="minorHAnsi" w:hAnsiTheme="minorHAnsi"/>
          <w:b/>
          <w:sz w:val="28"/>
          <w:szCs w:val="28"/>
        </w:rPr>
      </w:pPr>
      <w:r w:rsidRPr="00D20BB6">
        <w:rPr>
          <w:rFonts w:asciiTheme="minorHAnsi" w:hAnsiTheme="minorHAnsi"/>
          <w:b/>
          <w:sz w:val="28"/>
          <w:szCs w:val="28"/>
        </w:rPr>
        <w:t xml:space="preserve">“Küçük yaş gruplarına nasıl İngilizce öğretilmeli?” </w:t>
      </w:r>
    </w:p>
    <w:p w:rsidR="00A6564E" w:rsidRPr="00D20BB6" w:rsidRDefault="00A6564E" w:rsidP="00A6564E">
      <w:pPr>
        <w:rPr>
          <w:rFonts w:asciiTheme="minorHAnsi" w:hAnsiTheme="minorHAnsi"/>
          <w:b/>
          <w:sz w:val="28"/>
          <w:szCs w:val="28"/>
        </w:rPr>
      </w:pPr>
    </w:p>
    <w:p w:rsidR="00343DDC" w:rsidRPr="00343DDC" w:rsidRDefault="00343DDC" w:rsidP="00343DDC">
      <w:pPr>
        <w:jc w:val="center"/>
        <w:rPr>
          <w:rFonts w:asciiTheme="minorHAnsi" w:hAnsiTheme="minorHAnsi"/>
          <w:b/>
          <w:sz w:val="24"/>
          <w:szCs w:val="24"/>
        </w:rPr>
      </w:pPr>
      <w:r w:rsidRPr="00343DDC">
        <w:rPr>
          <w:rFonts w:asciiTheme="minorHAnsi" w:hAnsiTheme="minorHAnsi"/>
          <w:b/>
          <w:sz w:val="24"/>
          <w:szCs w:val="24"/>
        </w:rPr>
        <w:t>Türkiye’nin lider eğitim teknolojileri şirketi Sebit ve yabancı dil alanında başarısını kanıtlamış köklü kuruluş TED Okulları, Türkiye’de yabancı dil öğrenimi ile ilgili yaşanan sıkıntılara çözüm bulmak üzere yola çıktı. İngilizcenin küçük yaştan itibaren nasıl öğretilmesi gerektiğiyle ilgili çözüm önerilerinin</w:t>
      </w:r>
      <w:r w:rsidR="00FB7D0E">
        <w:rPr>
          <w:rFonts w:asciiTheme="minorHAnsi" w:hAnsiTheme="minorHAnsi"/>
          <w:b/>
          <w:sz w:val="24"/>
          <w:szCs w:val="24"/>
        </w:rPr>
        <w:t>,</w:t>
      </w:r>
      <w:r w:rsidRPr="00343DDC">
        <w:rPr>
          <w:rFonts w:asciiTheme="minorHAnsi" w:hAnsiTheme="minorHAnsi"/>
          <w:b/>
          <w:sz w:val="24"/>
          <w:szCs w:val="24"/>
        </w:rPr>
        <w:t xml:space="preserve"> kamu okullarında görev yapan İngilizce öğretmenleriyle paylaşılacağı konferansların ikincisi, TED Ankara Koleji’nde yapıl</w:t>
      </w:r>
      <w:r w:rsidR="00FB7D0E">
        <w:rPr>
          <w:rFonts w:asciiTheme="minorHAnsi" w:hAnsiTheme="minorHAnsi"/>
          <w:b/>
          <w:sz w:val="24"/>
          <w:szCs w:val="24"/>
        </w:rPr>
        <w:t>acak</w:t>
      </w:r>
      <w:r w:rsidRPr="00343DDC">
        <w:rPr>
          <w:rFonts w:asciiTheme="minorHAnsi" w:hAnsiTheme="minorHAnsi"/>
          <w:b/>
          <w:sz w:val="24"/>
          <w:szCs w:val="24"/>
        </w:rPr>
        <w:t>.</w:t>
      </w:r>
    </w:p>
    <w:p w:rsidR="00343DDC" w:rsidRPr="00B06594" w:rsidRDefault="00343DDC" w:rsidP="00343DDC">
      <w:pPr>
        <w:jc w:val="both"/>
        <w:rPr>
          <w:rFonts w:asciiTheme="minorHAnsi" w:hAnsiTheme="minorHAnsi"/>
          <w:b/>
        </w:rPr>
      </w:pPr>
    </w:p>
    <w:p w:rsidR="00343DDC" w:rsidRPr="00FB7D0E" w:rsidRDefault="00343DDC" w:rsidP="00343DDC">
      <w:pPr>
        <w:rPr>
          <w:rFonts w:asciiTheme="minorHAnsi" w:hAnsiTheme="minorHAnsi"/>
          <w:b/>
          <w:sz w:val="24"/>
          <w:szCs w:val="24"/>
        </w:rPr>
      </w:pPr>
      <w:r w:rsidRPr="00343DDC">
        <w:rPr>
          <w:rFonts w:asciiTheme="minorHAnsi" w:hAnsiTheme="minorHAnsi"/>
          <w:b/>
          <w:sz w:val="24"/>
          <w:szCs w:val="24"/>
        </w:rPr>
        <w:t xml:space="preserve">Türk Telekom </w:t>
      </w:r>
      <w:r w:rsidRPr="00F56804">
        <w:rPr>
          <w:rFonts w:asciiTheme="minorHAnsi" w:hAnsiTheme="minorHAnsi"/>
          <w:sz w:val="24"/>
          <w:szCs w:val="24"/>
        </w:rPr>
        <w:t xml:space="preserve">iştiraki, aynı zamanda Türkiye’nin en kapsamlı ve zengin online eğitim ürünü </w:t>
      </w:r>
      <w:r w:rsidRPr="00343DDC">
        <w:rPr>
          <w:rFonts w:asciiTheme="minorHAnsi" w:hAnsiTheme="minorHAnsi"/>
          <w:b/>
          <w:sz w:val="24"/>
          <w:szCs w:val="24"/>
        </w:rPr>
        <w:t>Vitamin</w:t>
      </w:r>
      <w:r w:rsidRPr="00F56804">
        <w:rPr>
          <w:rFonts w:asciiTheme="minorHAnsi" w:hAnsiTheme="minorHAnsi"/>
          <w:sz w:val="24"/>
          <w:szCs w:val="24"/>
        </w:rPr>
        <w:t xml:space="preserve">’in üreticisi </w:t>
      </w:r>
      <w:r w:rsidRPr="00343DDC">
        <w:rPr>
          <w:rFonts w:asciiTheme="minorHAnsi" w:hAnsiTheme="minorHAnsi"/>
          <w:b/>
          <w:sz w:val="24"/>
          <w:szCs w:val="24"/>
        </w:rPr>
        <w:t>Sebit</w:t>
      </w:r>
      <w:r w:rsidR="00FB7D0E">
        <w:rPr>
          <w:rFonts w:asciiTheme="minorHAnsi" w:hAnsiTheme="minorHAnsi"/>
          <w:b/>
          <w:sz w:val="24"/>
          <w:szCs w:val="24"/>
        </w:rPr>
        <w:t xml:space="preserve"> </w:t>
      </w:r>
      <w:r w:rsidR="00FB7D0E" w:rsidRPr="00FB7D0E">
        <w:rPr>
          <w:rFonts w:asciiTheme="minorHAnsi" w:hAnsiTheme="minorHAnsi"/>
          <w:sz w:val="24"/>
          <w:szCs w:val="24"/>
        </w:rPr>
        <w:t>ile</w:t>
      </w:r>
      <w:r w:rsidR="00FB7D0E">
        <w:rPr>
          <w:rFonts w:asciiTheme="minorHAnsi" w:hAnsiTheme="minorHAnsi"/>
          <w:b/>
          <w:sz w:val="24"/>
          <w:szCs w:val="24"/>
        </w:rPr>
        <w:t xml:space="preserve"> </w:t>
      </w:r>
      <w:r w:rsidRPr="00FB7D0E">
        <w:rPr>
          <w:rFonts w:asciiTheme="minorHAnsi" w:hAnsiTheme="minorHAnsi"/>
          <w:b/>
          <w:sz w:val="24"/>
          <w:szCs w:val="24"/>
        </w:rPr>
        <w:t>TED Okullarının</w:t>
      </w:r>
      <w:r>
        <w:rPr>
          <w:rFonts w:asciiTheme="minorHAnsi" w:hAnsiTheme="minorHAnsi"/>
          <w:sz w:val="24"/>
          <w:szCs w:val="24"/>
        </w:rPr>
        <w:t xml:space="preserve"> birlikte düzenlediği konferansların ilki</w:t>
      </w:r>
      <w:r w:rsidR="00FB7D0E">
        <w:rPr>
          <w:rFonts w:asciiTheme="minorHAnsi" w:hAnsiTheme="minorHAnsi"/>
          <w:sz w:val="24"/>
          <w:szCs w:val="24"/>
        </w:rPr>
        <w:t>,</w:t>
      </w:r>
      <w:r>
        <w:rPr>
          <w:rFonts w:asciiTheme="minorHAnsi" w:hAnsiTheme="minorHAnsi"/>
          <w:sz w:val="24"/>
          <w:szCs w:val="24"/>
        </w:rPr>
        <w:t xml:space="preserve"> İstanbul’da yapıldı. </w:t>
      </w:r>
      <w:r w:rsidRPr="00FB7D0E">
        <w:rPr>
          <w:rFonts w:asciiTheme="minorHAnsi" w:hAnsiTheme="minorHAnsi"/>
          <w:b/>
          <w:sz w:val="24"/>
          <w:szCs w:val="24"/>
        </w:rPr>
        <w:t xml:space="preserve">“21. </w:t>
      </w:r>
      <w:r w:rsidRPr="00FB7D0E">
        <w:rPr>
          <w:rFonts w:asciiTheme="minorHAnsi" w:eastAsia="Times New Roman" w:hAnsiTheme="minorHAnsi"/>
          <w:b/>
          <w:sz w:val="24"/>
          <w:szCs w:val="24"/>
        </w:rPr>
        <w:t>Yüzyılda Harmanlanmış Eğitim: İngilizce Dil Eğitimine Bütüncül Bir Yaklaşım</w:t>
      </w:r>
      <w:r w:rsidRPr="00FB7D0E">
        <w:rPr>
          <w:rFonts w:asciiTheme="minorHAnsi" w:hAnsiTheme="minorHAnsi"/>
          <w:b/>
          <w:sz w:val="24"/>
          <w:szCs w:val="24"/>
        </w:rPr>
        <w:t>”</w:t>
      </w:r>
      <w:r w:rsidRPr="00F56804">
        <w:rPr>
          <w:rFonts w:asciiTheme="minorHAnsi" w:hAnsiTheme="minorHAnsi"/>
          <w:sz w:val="24"/>
          <w:szCs w:val="24"/>
        </w:rPr>
        <w:t xml:space="preserve"> konferanslarının ikincisi</w:t>
      </w:r>
      <w:r w:rsidR="00FB7D0E">
        <w:rPr>
          <w:rFonts w:asciiTheme="minorHAnsi" w:hAnsiTheme="minorHAnsi"/>
          <w:sz w:val="24"/>
          <w:szCs w:val="24"/>
        </w:rPr>
        <w:t xml:space="preserve"> ise</w:t>
      </w:r>
      <w:r w:rsidRPr="00F56804">
        <w:rPr>
          <w:rFonts w:asciiTheme="minorHAnsi" w:hAnsiTheme="minorHAnsi"/>
          <w:sz w:val="24"/>
          <w:szCs w:val="24"/>
        </w:rPr>
        <w:t xml:space="preserve">, </w:t>
      </w:r>
      <w:r w:rsidRPr="00FB7D0E">
        <w:rPr>
          <w:rFonts w:asciiTheme="minorHAnsi" w:hAnsiTheme="minorHAnsi"/>
          <w:b/>
          <w:sz w:val="24"/>
          <w:szCs w:val="24"/>
        </w:rPr>
        <w:t xml:space="preserve">30 Nisan’da MEB İngilizce öğretmenlerinin katılımıyla TED </w:t>
      </w:r>
      <w:r w:rsidR="004B75DC" w:rsidRPr="00FB7D0E">
        <w:rPr>
          <w:rFonts w:asciiTheme="minorHAnsi" w:hAnsiTheme="minorHAnsi"/>
          <w:b/>
          <w:sz w:val="24"/>
          <w:szCs w:val="24"/>
        </w:rPr>
        <w:t xml:space="preserve">Ankara </w:t>
      </w:r>
      <w:r w:rsidRPr="00FB7D0E">
        <w:rPr>
          <w:rFonts w:asciiTheme="minorHAnsi" w:hAnsiTheme="minorHAnsi"/>
          <w:b/>
          <w:sz w:val="24"/>
          <w:szCs w:val="24"/>
        </w:rPr>
        <w:t>Koleji’nde gerçekleştirilecek.</w:t>
      </w:r>
      <w:r w:rsidRPr="00F56804">
        <w:rPr>
          <w:rFonts w:asciiTheme="minorHAnsi" w:hAnsiTheme="minorHAnsi"/>
          <w:sz w:val="24"/>
          <w:szCs w:val="24"/>
        </w:rPr>
        <w:t xml:space="preserve"> </w:t>
      </w:r>
      <w:r>
        <w:rPr>
          <w:rFonts w:asciiTheme="minorHAnsi" w:hAnsiTheme="minorHAnsi"/>
          <w:sz w:val="24"/>
          <w:szCs w:val="24"/>
        </w:rPr>
        <w:t xml:space="preserve">Konferanslar, </w:t>
      </w:r>
      <w:r w:rsidRPr="00FB7D0E">
        <w:rPr>
          <w:rFonts w:asciiTheme="minorHAnsi" w:hAnsiTheme="minorHAnsi"/>
          <w:b/>
          <w:sz w:val="24"/>
          <w:szCs w:val="24"/>
        </w:rPr>
        <w:t xml:space="preserve">9 Mayıs’ta TED Antalya, Bursa, Ege, Hatay ve Samsun Kolejleri’nde devam edecek. </w:t>
      </w:r>
    </w:p>
    <w:p w:rsidR="00343DDC" w:rsidRDefault="00343DDC" w:rsidP="00022C38">
      <w:pPr>
        <w:rPr>
          <w:rFonts w:asciiTheme="minorHAnsi" w:hAnsiTheme="minorHAnsi"/>
          <w:sz w:val="24"/>
          <w:szCs w:val="24"/>
        </w:rPr>
      </w:pPr>
    </w:p>
    <w:p w:rsidR="00022C38" w:rsidRPr="00F56804" w:rsidRDefault="00F56804" w:rsidP="00022C38">
      <w:pPr>
        <w:rPr>
          <w:rFonts w:asciiTheme="minorHAnsi" w:hAnsiTheme="minorHAnsi"/>
          <w:sz w:val="24"/>
          <w:szCs w:val="24"/>
        </w:rPr>
      </w:pPr>
      <w:r w:rsidRPr="00F56804">
        <w:rPr>
          <w:rFonts w:asciiTheme="minorHAnsi" w:hAnsiTheme="minorHAnsi"/>
          <w:sz w:val="24"/>
          <w:szCs w:val="24"/>
        </w:rPr>
        <w:t>Konferans</w:t>
      </w:r>
      <w:r w:rsidR="00343DDC">
        <w:rPr>
          <w:rFonts w:asciiTheme="minorHAnsi" w:hAnsiTheme="minorHAnsi"/>
          <w:sz w:val="24"/>
          <w:szCs w:val="24"/>
        </w:rPr>
        <w:t>larda</w:t>
      </w:r>
      <w:r w:rsidRPr="00F56804">
        <w:rPr>
          <w:rFonts w:asciiTheme="minorHAnsi" w:hAnsiTheme="minorHAnsi"/>
          <w:sz w:val="24"/>
          <w:szCs w:val="24"/>
        </w:rPr>
        <w:t>, “Küçük yaş gruplarına nasıl İngilizce öğretilmeli?” sorusundan Türkiye’deki İngilizce konuş</w:t>
      </w:r>
      <w:r w:rsidR="00FB7D0E">
        <w:rPr>
          <w:rFonts w:asciiTheme="minorHAnsi" w:hAnsiTheme="minorHAnsi"/>
          <w:sz w:val="24"/>
          <w:szCs w:val="24"/>
        </w:rPr>
        <w:t>a</w:t>
      </w:r>
      <w:r w:rsidRPr="00F56804">
        <w:rPr>
          <w:rFonts w:asciiTheme="minorHAnsi" w:hAnsiTheme="minorHAnsi"/>
          <w:sz w:val="24"/>
          <w:szCs w:val="24"/>
        </w:rPr>
        <w:t>mama sorununa kadar geniş bir yelpazade</w:t>
      </w:r>
      <w:r w:rsidR="00FB7D0E">
        <w:rPr>
          <w:rFonts w:asciiTheme="minorHAnsi" w:hAnsiTheme="minorHAnsi"/>
          <w:sz w:val="24"/>
          <w:szCs w:val="24"/>
        </w:rPr>
        <w:t>;</w:t>
      </w:r>
      <w:r w:rsidRPr="00F56804">
        <w:rPr>
          <w:rFonts w:asciiTheme="minorHAnsi" w:hAnsiTheme="minorHAnsi"/>
          <w:sz w:val="24"/>
          <w:szCs w:val="24"/>
        </w:rPr>
        <w:t xml:space="preserve"> Türkiye’deki İngilizce dil eğitimi</w:t>
      </w:r>
      <w:r w:rsidR="00343DDC">
        <w:rPr>
          <w:rFonts w:asciiTheme="minorHAnsi" w:hAnsiTheme="minorHAnsi"/>
          <w:sz w:val="24"/>
          <w:szCs w:val="24"/>
        </w:rPr>
        <w:t xml:space="preserve"> </w:t>
      </w:r>
      <w:r w:rsidRPr="00F56804">
        <w:rPr>
          <w:rFonts w:asciiTheme="minorHAnsi" w:hAnsiTheme="minorHAnsi"/>
          <w:sz w:val="24"/>
          <w:szCs w:val="24"/>
        </w:rPr>
        <w:t xml:space="preserve">mercek altına alınıyor. </w:t>
      </w:r>
    </w:p>
    <w:p w:rsidR="00022C38" w:rsidRPr="00F56804" w:rsidRDefault="00022C38" w:rsidP="00022C38">
      <w:pPr>
        <w:rPr>
          <w:rFonts w:asciiTheme="minorHAnsi" w:hAnsiTheme="minorHAnsi"/>
          <w:sz w:val="24"/>
          <w:szCs w:val="24"/>
        </w:rPr>
      </w:pPr>
    </w:p>
    <w:p w:rsidR="0044733F" w:rsidRPr="0044733F" w:rsidRDefault="0044733F" w:rsidP="00022C38">
      <w:pPr>
        <w:rPr>
          <w:rFonts w:asciiTheme="minorHAnsi" w:hAnsiTheme="minorHAnsi"/>
          <w:b/>
          <w:sz w:val="24"/>
          <w:szCs w:val="24"/>
        </w:rPr>
      </w:pPr>
      <w:r w:rsidRPr="0044733F">
        <w:rPr>
          <w:rFonts w:asciiTheme="minorHAnsi" w:hAnsiTheme="minorHAnsi"/>
          <w:b/>
          <w:sz w:val="24"/>
          <w:szCs w:val="24"/>
        </w:rPr>
        <w:t>Z KUŞAĞIN</w:t>
      </w:r>
      <w:r>
        <w:rPr>
          <w:rFonts w:asciiTheme="minorHAnsi" w:hAnsiTheme="minorHAnsi"/>
          <w:b/>
          <w:sz w:val="24"/>
          <w:szCs w:val="24"/>
        </w:rPr>
        <w:t>A  NASI</w:t>
      </w:r>
      <w:r w:rsidRPr="0044733F">
        <w:rPr>
          <w:rFonts w:asciiTheme="minorHAnsi" w:hAnsiTheme="minorHAnsi"/>
          <w:b/>
          <w:sz w:val="24"/>
          <w:szCs w:val="24"/>
        </w:rPr>
        <w:t xml:space="preserve">L </w:t>
      </w:r>
      <w:r>
        <w:rPr>
          <w:rFonts w:asciiTheme="minorHAnsi" w:hAnsiTheme="minorHAnsi"/>
          <w:b/>
          <w:sz w:val="24"/>
          <w:szCs w:val="24"/>
        </w:rPr>
        <w:t>DİL ÖĞRETİLMELİ?</w:t>
      </w:r>
    </w:p>
    <w:p w:rsidR="00FB7D0E" w:rsidRDefault="00FB7D0E" w:rsidP="00FB7D0E">
      <w:pPr>
        <w:rPr>
          <w:rFonts w:asciiTheme="minorHAnsi" w:hAnsiTheme="minorHAnsi"/>
          <w:sz w:val="24"/>
          <w:szCs w:val="24"/>
        </w:rPr>
      </w:pPr>
      <w:r w:rsidRPr="00F56804">
        <w:rPr>
          <w:rFonts w:asciiTheme="minorHAnsi" w:hAnsiTheme="minorHAnsi"/>
          <w:sz w:val="24"/>
          <w:szCs w:val="24"/>
        </w:rPr>
        <w:t xml:space="preserve">Yeni nesil Z kuşağının dil öğrenme yöntemlerinin temel alındığı </w:t>
      </w:r>
      <w:r>
        <w:rPr>
          <w:rFonts w:asciiTheme="minorHAnsi" w:hAnsiTheme="minorHAnsi"/>
          <w:sz w:val="24"/>
          <w:szCs w:val="24"/>
        </w:rPr>
        <w:t>İngilizce öğretmenleri buluşmasında</w:t>
      </w:r>
      <w:r w:rsidRPr="00F56804">
        <w:rPr>
          <w:rFonts w:asciiTheme="minorHAnsi" w:hAnsiTheme="minorHAnsi"/>
          <w:sz w:val="24"/>
          <w:szCs w:val="24"/>
        </w:rPr>
        <w:t>,  21.yy dil öğretme yaklaşımları da irdel</w:t>
      </w:r>
      <w:r w:rsidR="004B75DC">
        <w:rPr>
          <w:rFonts w:asciiTheme="minorHAnsi" w:hAnsiTheme="minorHAnsi"/>
          <w:sz w:val="24"/>
          <w:szCs w:val="24"/>
        </w:rPr>
        <w:t>e</w:t>
      </w:r>
      <w:r w:rsidRPr="00F56804">
        <w:rPr>
          <w:rFonts w:asciiTheme="minorHAnsi" w:hAnsiTheme="minorHAnsi"/>
          <w:sz w:val="24"/>
          <w:szCs w:val="24"/>
        </w:rPr>
        <w:t xml:space="preserve">niyor. </w:t>
      </w:r>
    </w:p>
    <w:p w:rsidR="00FB7D0E" w:rsidRDefault="00FB7D0E" w:rsidP="00FB7D0E">
      <w:pPr>
        <w:rPr>
          <w:rFonts w:asciiTheme="minorHAnsi" w:hAnsiTheme="minorHAnsi"/>
          <w:sz w:val="24"/>
          <w:szCs w:val="24"/>
        </w:rPr>
      </w:pPr>
    </w:p>
    <w:p w:rsidR="00FB7D0E" w:rsidRDefault="00022C38" w:rsidP="00FB7D0E">
      <w:pPr>
        <w:rPr>
          <w:rFonts w:asciiTheme="minorHAnsi" w:hAnsiTheme="minorHAnsi"/>
          <w:sz w:val="24"/>
          <w:szCs w:val="24"/>
        </w:rPr>
      </w:pPr>
      <w:r w:rsidRPr="00F56804">
        <w:rPr>
          <w:rFonts w:asciiTheme="minorHAnsi" w:hAnsiTheme="minorHAnsi"/>
          <w:sz w:val="24"/>
          <w:szCs w:val="24"/>
        </w:rPr>
        <w:t>İngil</w:t>
      </w:r>
      <w:r w:rsidR="0044733F">
        <w:rPr>
          <w:rFonts w:asciiTheme="minorHAnsi" w:hAnsiTheme="minorHAnsi"/>
          <w:sz w:val="24"/>
          <w:szCs w:val="24"/>
        </w:rPr>
        <w:t>i</w:t>
      </w:r>
      <w:r w:rsidRPr="00F56804">
        <w:rPr>
          <w:rFonts w:asciiTheme="minorHAnsi" w:hAnsiTheme="minorHAnsi"/>
          <w:sz w:val="24"/>
          <w:szCs w:val="24"/>
        </w:rPr>
        <w:t>zce ile küçük yaştan itibaren tanışılmasının dilin öğrenimi açısından önemli bir kriter olduğunun vurgulandığı konferanslarda</w:t>
      </w:r>
      <w:r w:rsidR="00FB7D0E">
        <w:rPr>
          <w:rFonts w:asciiTheme="minorHAnsi" w:hAnsiTheme="minorHAnsi"/>
          <w:sz w:val="24"/>
          <w:szCs w:val="24"/>
        </w:rPr>
        <w:t>,</w:t>
      </w:r>
      <w:r w:rsidRPr="00F56804">
        <w:rPr>
          <w:rFonts w:asciiTheme="minorHAnsi" w:hAnsiTheme="minorHAnsi"/>
          <w:sz w:val="24"/>
          <w:szCs w:val="24"/>
        </w:rPr>
        <w:t xml:space="preserve"> İngilizce </w:t>
      </w:r>
      <w:r w:rsidR="00FB7D0E">
        <w:rPr>
          <w:rFonts w:asciiTheme="minorHAnsi" w:hAnsiTheme="minorHAnsi"/>
          <w:sz w:val="24"/>
          <w:szCs w:val="24"/>
        </w:rPr>
        <w:t xml:space="preserve">öğretiminin okul dışında evde de sürmesi gerektiği üzerinde durulurken, </w:t>
      </w:r>
      <w:r w:rsidR="00FB7D0E" w:rsidRPr="00F56804">
        <w:rPr>
          <w:rFonts w:asciiTheme="minorHAnsi" w:hAnsiTheme="minorHAnsi"/>
          <w:sz w:val="24"/>
          <w:szCs w:val="24"/>
        </w:rPr>
        <w:t xml:space="preserve">MEB İngilizce öğretmenlerine alanındaki iyi </w:t>
      </w:r>
      <w:r w:rsidR="00FB7D0E">
        <w:rPr>
          <w:rFonts w:asciiTheme="minorHAnsi" w:hAnsiTheme="minorHAnsi"/>
          <w:sz w:val="24"/>
          <w:szCs w:val="24"/>
        </w:rPr>
        <w:t xml:space="preserve">örnekler de tanıtılıyor. </w:t>
      </w:r>
    </w:p>
    <w:p w:rsidR="00FB7D0E" w:rsidRDefault="00FB7D0E" w:rsidP="00022C38">
      <w:pPr>
        <w:rPr>
          <w:rFonts w:asciiTheme="minorHAnsi" w:hAnsiTheme="minorHAnsi"/>
          <w:sz w:val="24"/>
          <w:szCs w:val="24"/>
        </w:rPr>
      </w:pPr>
    </w:p>
    <w:p w:rsidR="00FB7D0E" w:rsidRPr="00F56804" w:rsidRDefault="00FB7D0E" w:rsidP="00022C38">
      <w:pPr>
        <w:rPr>
          <w:rFonts w:asciiTheme="minorHAnsi" w:hAnsiTheme="minorHAnsi"/>
          <w:sz w:val="24"/>
          <w:szCs w:val="24"/>
        </w:rPr>
      </w:pPr>
      <w:r>
        <w:rPr>
          <w:rFonts w:asciiTheme="minorHAnsi" w:hAnsiTheme="minorHAnsi"/>
          <w:sz w:val="24"/>
          <w:szCs w:val="24"/>
        </w:rPr>
        <w:t xml:space="preserve">Konferanslarla ilgili detaylı bilgiye, </w:t>
      </w:r>
      <w:hyperlink r:id="rId8" w:history="1">
        <w:r w:rsidRPr="00C66D22">
          <w:rPr>
            <w:rStyle w:val="Hyperlink"/>
            <w:rFonts w:asciiTheme="minorHAnsi" w:hAnsiTheme="minorHAnsi"/>
            <w:sz w:val="24"/>
            <w:szCs w:val="24"/>
          </w:rPr>
          <w:t>www.vitaminegitim.com/teddyogretmen</w:t>
        </w:r>
      </w:hyperlink>
      <w:r>
        <w:rPr>
          <w:rFonts w:asciiTheme="minorHAnsi" w:hAnsiTheme="minorHAnsi"/>
          <w:sz w:val="24"/>
          <w:szCs w:val="24"/>
        </w:rPr>
        <w:t xml:space="preserve"> adresinden ulaşılabilir. </w:t>
      </w:r>
    </w:p>
    <w:p w:rsidR="00022C38" w:rsidRPr="00F56804" w:rsidRDefault="00022C38" w:rsidP="00022C38">
      <w:pPr>
        <w:rPr>
          <w:rFonts w:asciiTheme="minorHAnsi" w:hAnsiTheme="minorHAnsi"/>
          <w:sz w:val="24"/>
          <w:szCs w:val="24"/>
        </w:rPr>
      </w:pPr>
    </w:p>
    <w:p w:rsidR="00242426" w:rsidRPr="00D20BB6" w:rsidRDefault="00242426" w:rsidP="00242426">
      <w:pPr>
        <w:rPr>
          <w:rFonts w:asciiTheme="minorHAnsi" w:hAnsiTheme="minorHAnsi"/>
          <w:sz w:val="24"/>
          <w:szCs w:val="24"/>
        </w:rPr>
      </w:pPr>
    </w:p>
    <w:p w:rsidR="00242426" w:rsidRPr="00D20BB6" w:rsidRDefault="00242426" w:rsidP="00022C38">
      <w:pPr>
        <w:rPr>
          <w:rFonts w:asciiTheme="minorHAnsi" w:hAnsiTheme="minorHAnsi"/>
          <w:b/>
          <w:sz w:val="24"/>
          <w:szCs w:val="24"/>
        </w:rPr>
      </w:pPr>
    </w:p>
    <w:sectPr w:rsidR="00242426" w:rsidRPr="00D20BB6" w:rsidSect="00DE49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9213D"/>
    <w:multiLevelType w:val="hybridMultilevel"/>
    <w:tmpl w:val="54E64FC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31BF3C6D"/>
    <w:multiLevelType w:val="hybridMultilevel"/>
    <w:tmpl w:val="A6E645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42FB"/>
    <w:rsid w:val="00022C38"/>
    <w:rsid w:val="000A3AE6"/>
    <w:rsid w:val="000A4244"/>
    <w:rsid w:val="00137819"/>
    <w:rsid w:val="001405D4"/>
    <w:rsid w:val="001F319F"/>
    <w:rsid w:val="00242426"/>
    <w:rsid w:val="002C6F5C"/>
    <w:rsid w:val="002D66F4"/>
    <w:rsid w:val="00305157"/>
    <w:rsid w:val="00343DDC"/>
    <w:rsid w:val="00400BB2"/>
    <w:rsid w:val="00426684"/>
    <w:rsid w:val="0044733F"/>
    <w:rsid w:val="004B75DC"/>
    <w:rsid w:val="00513666"/>
    <w:rsid w:val="0054504B"/>
    <w:rsid w:val="006F0EC8"/>
    <w:rsid w:val="007F379E"/>
    <w:rsid w:val="00987F4F"/>
    <w:rsid w:val="009B33BE"/>
    <w:rsid w:val="00A6564E"/>
    <w:rsid w:val="00C0256B"/>
    <w:rsid w:val="00D20BB6"/>
    <w:rsid w:val="00D64A53"/>
    <w:rsid w:val="00DB647C"/>
    <w:rsid w:val="00DE4967"/>
    <w:rsid w:val="00E342FB"/>
    <w:rsid w:val="00F56804"/>
    <w:rsid w:val="00FB7D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F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2FB"/>
    <w:pPr>
      <w:ind w:left="720"/>
    </w:pPr>
  </w:style>
  <w:style w:type="character" w:styleId="Hyperlink">
    <w:name w:val="Hyperlink"/>
    <w:basedOn w:val="DefaultParagraphFont"/>
    <w:uiPriority w:val="99"/>
    <w:unhideWhenUsed/>
    <w:rsid w:val="00022C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341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minegitim.com/teddyogretme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5A531-50A1-45D1-A2C4-9F5CEA43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seden_kozan</dc:creator>
  <cp:lastModifiedBy>seden_kozan</cp:lastModifiedBy>
  <cp:revision>12</cp:revision>
  <dcterms:created xsi:type="dcterms:W3CDTF">2014-03-27T08:14:00Z</dcterms:created>
  <dcterms:modified xsi:type="dcterms:W3CDTF">2015-05-13T13:59:00Z</dcterms:modified>
</cp:coreProperties>
</file>